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200A0" w14:textId="18727289" w:rsidR="00574211" w:rsidRPr="001825DD" w:rsidRDefault="00574211" w:rsidP="00ED4B89">
      <w:pPr>
        <w:pStyle w:val="Zkladntext2"/>
        <w:spacing w:before="60" w:line="276" w:lineRule="auto"/>
        <w:ind w:left="0" w:firstLine="0"/>
        <w:jc w:val="center"/>
        <w:rPr>
          <w:b/>
          <w:bCs/>
          <w:i/>
          <w:sz w:val="26"/>
          <w:szCs w:val="26"/>
        </w:rPr>
      </w:pPr>
      <w:r w:rsidRPr="001825DD">
        <w:rPr>
          <w:b/>
          <w:bCs/>
          <w:i/>
          <w:sz w:val="26"/>
          <w:szCs w:val="26"/>
        </w:rPr>
        <w:t>Protokol z jednání poradního orgánu Ministerstva kultury – Rady ministra kultury pro výzkum k</w:t>
      </w:r>
      <w:r w:rsidRPr="001825DD">
        <w:rPr>
          <w:b/>
          <w:i/>
          <w:sz w:val="26"/>
          <w:szCs w:val="26"/>
        </w:rPr>
        <w:t xml:space="preserve"> průběžnému hodnocení </w:t>
      </w:r>
      <w:r w:rsidR="000C0CCD" w:rsidRPr="001825DD">
        <w:rPr>
          <w:b/>
          <w:i/>
          <w:sz w:val="26"/>
          <w:szCs w:val="26"/>
        </w:rPr>
        <w:t xml:space="preserve">plnění dlouhodobé koncepce rozvoje výzkumné organizace </w:t>
      </w:r>
      <w:r w:rsidRPr="001825DD">
        <w:rPr>
          <w:b/>
          <w:bCs/>
          <w:i/>
          <w:sz w:val="26"/>
          <w:szCs w:val="26"/>
        </w:rPr>
        <w:t>na léta 201</w:t>
      </w:r>
      <w:r w:rsidR="000C0CCD" w:rsidRPr="001825DD">
        <w:rPr>
          <w:b/>
          <w:bCs/>
          <w:i/>
          <w:sz w:val="26"/>
          <w:szCs w:val="26"/>
        </w:rPr>
        <w:t>9</w:t>
      </w:r>
      <w:r w:rsidRPr="001825DD">
        <w:rPr>
          <w:b/>
          <w:bCs/>
          <w:i/>
          <w:sz w:val="26"/>
          <w:szCs w:val="26"/>
        </w:rPr>
        <w:t xml:space="preserve"> až 202</w:t>
      </w:r>
      <w:r w:rsidR="000C0CCD" w:rsidRPr="001825DD">
        <w:rPr>
          <w:b/>
          <w:bCs/>
          <w:i/>
          <w:sz w:val="26"/>
          <w:szCs w:val="26"/>
        </w:rPr>
        <w:t>3</w:t>
      </w:r>
      <w:r w:rsidRPr="001825DD">
        <w:rPr>
          <w:b/>
          <w:bCs/>
          <w:i/>
          <w:sz w:val="26"/>
          <w:szCs w:val="26"/>
        </w:rPr>
        <w:t xml:space="preserve"> za rok </w:t>
      </w:r>
      <w:r w:rsidR="008E5417" w:rsidRPr="001825DD">
        <w:rPr>
          <w:b/>
          <w:bCs/>
          <w:i/>
          <w:sz w:val="26"/>
          <w:szCs w:val="26"/>
        </w:rPr>
        <w:t>202</w:t>
      </w:r>
      <w:r w:rsidR="00AE1D32" w:rsidRPr="001825DD">
        <w:rPr>
          <w:b/>
          <w:bCs/>
          <w:i/>
          <w:sz w:val="26"/>
          <w:szCs w:val="26"/>
        </w:rPr>
        <w:t>3</w:t>
      </w:r>
      <w:r w:rsidR="00C63AA2" w:rsidRPr="001825DD">
        <w:rPr>
          <w:b/>
          <w:bCs/>
          <w:i/>
          <w:sz w:val="26"/>
          <w:szCs w:val="26"/>
        </w:rPr>
        <w:t xml:space="preserve"> a k závěrečnému hodnocení </w:t>
      </w:r>
      <w:r w:rsidR="00C63AA2" w:rsidRPr="001825DD">
        <w:rPr>
          <w:b/>
          <w:i/>
          <w:sz w:val="26"/>
          <w:szCs w:val="26"/>
        </w:rPr>
        <w:t xml:space="preserve">plnění dlouhodobé koncepce rozvoje výzkumné organizace </w:t>
      </w:r>
      <w:r w:rsidR="00C63AA2" w:rsidRPr="001825DD">
        <w:rPr>
          <w:b/>
          <w:bCs/>
          <w:i/>
          <w:sz w:val="26"/>
          <w:szCs w:val="26"/>
        </w:rPr>
        <w:t>na léta 2019 až 2023</w:t>
      </w:r>
    </w:p>
    <w:p w14:paraId="47EEDF47" w14:textId="77777777" w:rsidR="00574211" w:rsidRPr="001825DD" w:rsidRDefault="00574211" w:rsidP="00ED4B89">
      <w:pPr>
        <w:pStyle w:val="Nadpis1"/>
        <w:spacing w:before="60" w:line="276" w:lineRule="auto"/>
        <w:jc w:val="center"/>
        <w:rPr>
          <w:b/>
          <w:bCs/>
          <w:i w:val="0"/>
          <w:sz w:val="24"/>
          <w:szCs w:val="24"/>
        </w:rPr>
      </w:pPr>
    </w:p>
    <w:p w14:paraId="563C39CD" w14:textId="77777777" w:rsidR="005F1D38" w:rsidRPr="00F51386" w:rsidRDefault="005F1D38" w:rsidP="005F1D38">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Pr>
          <w:sz w:val="24"/>
          <w:szCs w:val="24"/>
        </w:rPr>
        <w:t xml:space="preserve"> </w:t>
      </w:r>
      <w:r w:rsidRPr="0010416A">
        <w:rPr>
          <w:sz w:val="24"/>
          <w:szCs w:val="24"/>
        </w:rPr>
        <w:t xml:space="preserve">8. </w:t>
      </w:r>
      <w:r>
        <w:rPr>
          <w:sz w:val="24"/>
          <w:szCs w:val="24"/>
        </w:rPr>
        <w:t>dubna</w:t>
      </w:r>
      <w:r w:rsidRPr="0010416A">
        <w:rPr>
          <w:sz w:val="24"/>
          <w:szCs w:val="24"/>
        </w:rPr>
        <w:t xml:space="preserve"> 2024</w:t>
      </w:r>
    </w:p>
    <w:p w14:paraId="5F8263EF" w14:textId="77777777" w:rsidR="005F1D38" w:rsidRPr="00F51386" w:rsidRDefault="005F1D38" w:rsidP="005F1D38">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14:paraId="2840A855" w14:textId="77777777" w:rsidR="005F1D38" w:rsidRPr="00F51386" w:rsidRDefault="005F1D38" w:rsidP="005F1D38">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Pr>
          <w:sz w:val="24"/>
          <w:szCs w:val="24"/>
        </w:rPr>
        <w:t xml:space="preserve"> Ph.D.,</w:t>
      </w:r>
      <w:r w:rsidRPr="0030355D">
        <w:rPr>
          <w:sz w:val="24"/>
          <w:szCs w:val="24"/>
        </w:rPr>
        <w:t xml:space="preserve"> Ing. arch. Naděžda Goryczková, PhDr. Miloš Hořejš Ph.D., prof. PhDr. Michaela Hrubá, Ph.D., doc. PhDr. Luboš Jiráň, CSc., PhDr. Ivana Laiblová Kadlecová, Mgr. Ilja Kocian, doc. RNDr. Petr Kolář, CSc., Mgr. Vladan Krumpl, prof. Ing. Martina Peřinková, Ph.D., doc. PhDr. Lydia Petráňová, CSc., doc. MgA. Adam Pokorný, Ph.D., prof. PhDr. Ing. Jan Royt, Ph.D., Mgr. Blanka Skučková, Mgr. Silvie Stanická, Ph.D., prof. Ing. Pavel Šimek, Ph.D., prof. Ing. arch. Petr Urlich, CSc., doc. PhDr. Pavel Vařeka, Ph.D., Ing. Martina Dvořáková (tajemnice)</w:t>
      </w:r>
    </w:p>
    <w:p w14:paraId="53869CEB" w14:textId="77777777" w:rsidR="005F1D38" w:rsidRPr="00AD5F18" w:rsidRDefault="005F1D38" w:rsidP="005F1D38">
      <w:pPr>
        <w:spacing w:before="60" w:line="276" w:lineRule="auto"/>
        <w:jc w:val="both"/>
        <w:rPr>
          <w:sz w:val="24"/>
          <w:szCs w:val="24"/>
        </w:rPr>
      </w:pPr>
      <w:r w:rsidRPr="00872A45">
        <w:rPr>
          <w:sz w:val="24"/>
          <w:szCs w:val="24"/>
          <w:u w:val="single"/>
        </w:rPr>
        <w:t>Omluveni</w:t>
      </w:r>
      <w:r w:rsidRPr="00872A45">
        <w:rPr>
          <w:sz w:val="24"/>
          <w:szCs w:val="24"/>
        </w:rPr>
        <w:t>:</w:t>
      </w:r>
      <w:r w:rsidRPr="00AD5F18">
        <w:rPr>
          <w:sz w:val="24"/>
          <w:szCs w:val="24"/>
        </w:rPr>
        <w:t xml:space="preserve"> </w:t>
      </w:r>
      <w:r>
        <w:rPr>
          <w:sz w:val="24"/>
          <w:szCs w:val="24"/>
        </w:rPr>
        <w:t>doc. MgA. Blanka Chládková</w:t>
      </w:r>
    </w:p>
    <w:p w14:paraId="7CD6C511" w14:textId="77777777" w:rsidR="00B01708" w:rsidRPr="001825DD" w:rsidRDefault="00B01708" w:rsidP="00B01708">
      <w:pPr>
        <w:spacing w:before="60" w:line="276" w:lineRule="auto"/>
        <w:rPr>
          <w:sz w:val="24"/>
          <w:szCs w:val="24"/>
        </w:rPr>
      </w:pPr>
    </w:p>
    <w:p w14:paraId="56530B8B" w14:textId="3294D5E1" w:rsidR="00574211" w:rsidRPr="001825DD" w:rsidRDefault="00574211" w:rsidP="00571C58">
      <w:pPr>
        <w:pStyle w:val="Zkladntext"/>
        <w:keepNext/>
        <w:spacing w:before="60" w:line="276" w:lineRule="auto"/>
        <w:rPr>
          <w:b/>
        </w:rPr>
      </w:pPr>
      <w:r w:rsidRPr="001825DD">
        <w:rPr>
          <w:b/>
        </w:rPr>
        <w:t xml:space="preserve">Název </w:t>
      </w:r>
      <w:r w:rsidR="00751ECE" w:rsidRPr="001825DD">
        <w:rPr>
          <w:b/>
        </w:rPr>
        <w:t>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574211" w:rsidRPr="001825DD" w14:paraId="44B2A8ED" w14:textId="77777777" w:rsidTr="00424560">
        <w:trPr>
          <w:trHeight w:val="426"/>
        </w:trPr>
        <w:tc>
          <w:tcPr>
            <w:tcW w:w="9216" w:type="dxa"/>
          </w:tcPr>
          <w:p w14:paraId="4AEEC2C4" w14:textId="101D1A5B" w:rsidR="00574211" w:rsidRPr="001825DD" w:rsidRDefault="00E607DC" w:rsidP="00B83E21">
            <w:pPr>
              <w:pStyle w:val="Zkladntext"/>
              <w:spacing w:before="60" w:line="276" w:lineRule="auto"/>
              <w:jc w:val="both"/>
              <w:rPr>
                <w:b/>
              </w:rPr>
            </w:pPr>
            <w:r w:rsidRPr="001825DD">
              <w:rPr>
                <w:b/>
              </w:rPr>
              <w:t>Moravské zemské muzeum</w:t>
            </w:r>
          </w:p>
        </w:tc>
      </w:tr>
    </w:tbl>
    <w:p w14:paraId="2CBF785C" w14:textId="77777777" w:rsidR="00A76AA2" w:rsidRPr="001825DD" w:rsidRDefault="00A76AA2" w:rsidP="00571C58">
      <w:pPr>
        <w:pStyle w:val="Zkladntext2"/>
        <w:spacing w:before="60" w:after="120" w:line="276" w:lineRule="auto"/>
        <w:ind w:left="0" w:firstLine="0"/>
        <w:jc w:val="center"/>
        <w:rPr>
          <w:bCs/>
          <w:spacing w:val="60"/>
          <w:sz w:val="28"/>
          <w:szCs w:val="28"/>
        </w:rPr>
      </w:pPr>
    </w:p>
    <w:p w14:paraId="59656845" w14:textId="28AF4B34" w:rsidR="00574211" w:rsidRPr="001825DD" w:rsidRDefault="002E7170" w:rsidP="007A23BB">
      <w:pPr>
        <w:pStyle w:val="Zkladntext2"/>
        <w:keepNext/>
        <w:widowControl/>
        <w:spacing w:before="60" w:after="120" w:line="276" w:lineRule="auto"/>
        <w:ind w:left="0" w:firstLine="0"/>
        <w:jc w:val="center"/>
        <w:rPr>
          <w:bCs/>
          <w:spacing w:val="60"/>
          <w:sz w:val="28"/>
          <w:szCs w:val="28"/>
          <w:u w:val="thick"/>
        </w:rPr>
      </w:pPr>
      <w:r w:rsidRPr="001825DD">
        <w:rPr>
          <w:b/>
          <w:bCs/>
          <w:i/>
          <w:spacing w:val="60"/>
          <w:sz w:val="28"/>
          <w:szCs w:val="28"/>
          <w:u w:val="thick"/>
        </w:rPr>
        <w:t>P</w:t>
      </w:r>
      <w:r w:rsidR="00574211" w:rsidRPr="001825DD">
        <w:rPr>
          <w:b/>
          <w:bCs/>
          <w:i/>
          <w:spacing w:val="60"/>
          <w:sz w:val="28"/>
          <w:szCs w:val="28"/>
          <w:u w:val="thick"/>
        </w:rPr>
        <w:t xml:space="preserve">růběžné hodnocení </w:t>
      </w:r>
      <w:r w:rsidRPr="001825DD">
        <w:rPr>
          <w:b/>
          <w:bCs/>
          <w:i/>
          <w:spacing w:val="60"/>
          <w:sz w:val="28"/>
          <w:szCs w:val="28"/>
          <w:u w:val="thick"/>
        </w:rPr>
        <w:t xml:space="preserve">plnění </w:t>
      </w:r>
      <w:r w:rsidR="00751ECE" w:rsidRPr="001825DD">
        <w:rPr>
          <w:b/>
          <w:bCs/>
          <w:i/>
          <w:spacing w:val="60"/>
          <w:sz w:val="28"/>
          <w:szCs w:val="28"/>
          <w:u w:val="thick"/>
        </w:rPr>
        <w:t>koncepce</w:t>
      </w:r>
      <w:r w:rsidRPr="001825DD">
        <w:rPr>
          <w:b/>
          <w:bCs/>
          <w:i/>
          <w:spacing w:val="60"/>
          <w:sz w:val="28"/>
          <w:szCs w:val="28"/>
          <w:u w:val="thick"/>
        </w:rPr>
        <w:t xml:space="preserve"> za rok 2023</w:t>
      </w:r>
      <w:r w:rsidRPr="001825DD">
        <w:rPr>
          <w:rStyle w:val="Znakapoznpodarou"/>
          <w:bCs/>
          <w:spacing w:val="60"/>
          <w:sz w:val="28"/>
          <w:szCs w:val="28"/>
          <w:u w:val="thick"/>
        </w:rPr>
        <w:footnoteReference w:id="1"/>
      </w:r>
    </w:p>
    <w:p w14:paraId="0CBFE4B8" w14:textId="5C97B98B" w:rsidR="00A76AA2" w:rsidRPr="001825DD" w:rsidRDefault="00C867E3" w:rsidP="007A23BB">
      <w:pPr>
        <w:keepNext/>
        <w:spacing w:before="60" w:line="276" w:lineRule="auto"/>
        <w:ind w:left="284" w:hanging="284"/>
        <w:jc w:val="both"/>
        <w:rPr>
          <w:b/>
          <w:sz w:val="26"/>
          <w:szCs w:val="26"/>
        </w:rPr>
      </w:pPr>
      <w:r w:rsidRPr="001825DD">
        <w:rPr>
          <w:b/>
          <w:sz w:val="26"/>
          <w:szCs w:val="26"/>
        </w:rPr>
        <w:t>1</w:t>
      </w:r>
      <w:r w:rsidR="00574211" w:rsidRPr="001825DD">
        <w:rPr>
          <w:b/>
          <w:sz w:val="26"/>
          <w:szCs w:val="26"/>
        </w:rPr>
        <w:t>.</w:t>
      </w:r>
      <w:r w:rsidR="00574211" w:rsidRPr="001825DD">
        <w:rPr>
          <w:b/>
          <w:sz w:val="26"/>
          <w:szCs w:val="26"/>
        </w:rPr>
        <w:tab/>
      </w:r>
      <w:r w:rsidR="00A76AA2" w:rsidRPr="001825DD">
        <w:rPr>
          <w:b/>
          <w:sz w:val="26"/>
          <w:szCs w:val="26"/>
          <w:u w:val="single"/>
        </w:rPr>
        <w:t>Změny v r. 2023 při plnění jednotlivých částí koncepce</w:t>
      </w:r>
    </w:p>
    <w:p w14:paraId="4069A770" w14:textId="1A5BAF6E" w:rsidR="00A76AA2" w:rsidRPr="001825DD" w:rsidRDefault="00571C58" w:rsidP="007A23BB">
      <w:pPr>
        <w:spacing w:before="60" w:line="276" w:lineRule="auto"/>
        <w:ind w:left="284"/>
        <w:jc w:val="both"/>
      </w:pPr>
      <w:r w:rsidRPr="001825DD">
        <w:rPr>
          <w:b/>
        </w:rPr>
        <w:t>Z</w:t>
      </w:r>
      <w:r w:rsidR="00FB4D64" w:rsidRPr="001825DD">
        <w:rPr>
          <w:b/>
        </w:rPr>
        <w:t>hodnocení změn koncepce v r. 2023</w:t>
      </w:r>
      <w:r w:rsidR="00FB4D64" w:rsidRPr="001825DD">
        <w:t xml:space="preserve">. </w:t>
      </w:r>
      <w:r w:rsidR="00A76AA2" w:rsidRPr="001825DD">
        <w:t xml:space="preserve">V případě, že došlo v některé části koncepce ke změnám, je příjemce </w:t>
      </w:r>
      <w:r w:rsidR="00FB4D64" w:rsidRPr="001825DD">
        <w:t xml:space="preserve">v Průběžné zprávě </w:t>
      </w:r>
      <w:r w:rsidR="00A76AA2" w:rsidRPr="001825DD">
        <w:t xml:space="preserve">povinen každou část koncepce VO </w:t>
      </w:r>
      <w:r w:rsidR="00FB4D64" w:rsidRPr="001825DD">
        <w:t>(</w:t>
      </w:r>
      <w:r w:rsidR="00A76AA2" w:rsidRPr="001825DD">
        <w:t>s výjimkou části III. 1. D</w:t>
      </w:r>
      <w:r w:rsidR="00FB4D64" w:rsidRPr="001825DD">
        <w:t>)</w:t>
      </w:r>
      <w:r w:rsidR="00A76AA2" w:rsidRPr="001825DD">
        <w:t xml:space="preserve"> popsat a odůvodnit</w:t>
      </w:r>
      <w:r w:rsidR="00F02414" w:rsidRPr="001825DD">
        <w:t xml:space="preserve"> v kap. 1</w:t>
      </w:r>
      <w:r w:rsidR="00B83E21" w:rsidRPr="001825DD">
        <w:t xml:space="preserve"> </w:t>
      </w:r>
      <w:r w:rsidR="005D75AD" w:rsidRPr="001825DD">
        <w:t xml:space="preserve">Průběžné </w:t>
      </w:r>
      <w:r w:rsidR="00B83E21" w:rsidRPr="001825DD">
        <w:t>zprávy</w:t>
      </w:r>
      <w:r w:rsidR="00F02414" w:rsidRPr="001825DD">
        <w:t>.</w:t>
      </w:r>
      <w:r w:rsidR="00A76AA2" w:rsidRPr="001825DD">
        <w:t xml:space="preserve"> </w:t>
      </w:r>
      <w:r w:rsidR="00FB4D64" w:rsidRPr="001825DD">
        <w:t xml:space="preserve">Provedené změny se hodnotí </w:t>
      </w:r>
      <w:r w:rsidR="00FB4D64" w:rsidRPr="001825DD">
        <w:rPr>
          <w:b/>
        </w:rPr>
        <w:t>zejm</w:t>
      </w:r>
      <w:r w:rsidR="00384D45" w:rsidRPr="001825DD">
        <w:rPr>
          <w:b/>
        </w:rPr>
        <w:t>éna</w:t>
      </w:r>
      <w:r w:rsidR="00FB4D64" w:rsidRPr="001825DD">
        <w:rPr>
          <w:b/>
        </w:rPr>
        <w:t xml:space="preserve"> z hlediska přínosu k plnění cílů koncepce a </w:t>
      </w:r>
      <w:r w:rsidR="00132B89" w:rsidRPr="001825DD">
        <w:rPr>
          <w:b/>
        </w:rPr>
        <w:t xml:space="preserve">plnění </w:t>
      </w:r>
      <w:r w:rsidR="00FB4D64" w:rsidRPr="001825DD">
        <w:rPr>
          <w:b/>
        </w:rPr>
        <w:t>plánovaných výsledků včetně výsledků neuplatněných v</w:t>
      </w:r>
      <w:r w:rsidR="006F67AA" w:rsidRPr="001825DD">
        <w:rPr>
          <w:b/>
        </w:rPr>
        <w:t> přechozích letech</w:t>
      </w:r>
      <w:r w:rsidR="006F67AA" w:rsidRPr="001825DD">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FB4D64" w:rsidRPr="001825DD" w14:paraId="7A9645AF" w14:textId="77777777" w:rsidTr="00B61BC9">
        <w:trPr>
          <w:trHeight w:val="426"/>
        </w:trPr>
        <w:tc>
          <w:tcPr>
            <w:tcW w:w="8930" w:type="dxa"/>
            <w:shd w:val="clear" w:color="auto" w:fill="DEEAF6" w:themeFill="accent1" w:themeFillTint="33"/>
          </w:tcPr>
          <w:p w14:paraId="6EBD98A8" w14:textId="37AE2ADD" w:rsidR="00903414" w:rsidRPr="001825DD" w:rsidRDefault="00F02414" w:rsidP="00520935">
            <w:pPr>
              <w:pStyle w:val="Zkladntext"/>
              <w:spacing w:before="60" w:line="276" w:lineRule="auto"/>
              <w:jc w:val="both"/>
            </w:pPr>
            <w:r w:rsidRPr="001825DD">
              <w:t xml:space="preserve">V roce 2023 nebyly při plnění jednotlivých částí koncepce </w:t>
            </w:r>
            <w:r w:rsidR="00903414" w:rsidRPr="001825DD">
              <w:t xml:space="preserve">realizovány </w:t>
            </w:r>
            <w:r w:rsidRPr="001825DD">
              <w:t>žádné změny.</w:t>
            </w:r>
          </w:p>
        </w:tc>
      </w:tr>
    </w:tbl>
    <w:p w14:paraId="30495D1D" w14:textId="77777777" w:rsidR="00A76AA2" w:rsidRPr="001825DD" w:rsidRDefault="00A76AA2" w:rsidP="00BC00AF">
      <w:pPr>
        <w:spacing w:before="60" w:line="276" w:lineRule="auto"/>
        <w:ind w:left="360" w:hanging="360"/>
        <w:jc w:val="both"/>
        <w:rPr>
          <w:sz w:val="24"/>
          <w:szCs w:val="24"/>
        </w:rPr>
      </w:pPr>
    </w:p>
    <w:p w14:paraId="3DAFCCFB" w14:textId="3C022D4D" w:rsidR="00571C58" w:rsidRPr="001825DD" w:rsidRDefault="00571C58" w:rsidP="00571C58">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1825DD">
        <w:rPr>
          <w:b/>
          <w:sz w:val="26"/>
          <w:szCs w:val="26"/>
          <w:u w:val="single"/>
        </w:rPr>
        <w:t>2.</w:t>
      </w:r>
      <w:r w:rsidRPr="001825DD">
        <w:rPr>
          <w:b/>
          <w:sz w:val="26"/>
          <w:szCs w:val="26"/>
          <w:u w:val="single"/>
        </w:rPr>
        <w:tab/>
        <w:t xml:space="preserve">Způsob splnění </w:t>
      </w:r>
      <w:r w:rsidR="00B61BC9" w:rsidRPr="001825DD">
        <w:rPr>
          <w:b/>
          <w:sz w:val="26"/>
          <w:szCs w:val="26"/>
          <w:u w:val="single"/>
        </w:rPr>
        <w:t xml:space="preserve">dílčích a </w:t>
      </w:r>
      <w:r w:rsidRPr="001825DD">
        <w:rPr>
          <w:b/>
          <w:sz w:val="26"/>
          <w:szCs w:val="26"/>
          <w:u w:val="single"/>
        </w:rPr>
        <w:t>kontrolovatelných cílů v r. 2023</w:t>
      </w:r>
    </w:p>
    <w:p w14:paraId="58F10442" w14:textId="287B2EF8" w:rsidR="006F67AA" w:rsidRPr="001825DD" w:rsidRDefault="006F67AA" w:rsidP="00571C58">
      <w:pPr>
        <w:keepNext/>
        <w:spacing w:before="60" w:line="276" w:lineRule="auto"/>
        <w:ind w:left="426" w:hanging="426"/>
        <w:jc w:val="both"/>
        <w:rPr>
          <w:b/>
          <w:sz w:val="24"/>
          <w:szCs w:val="24"/>
          <w:u w:val="single"/>
        </w:rPr>
      </w:pPr>
      <w:r w:rsidRPr="001825DD">
        <w:rPr>
          <w:b/>
          <w:sz w:val="24"/>
          <w:szCs w:val="24"/>
          <w:u w:val="single"/>
        </w:rPr>
        <w:t>2.1</w:t>
      </w:r>
      <w:r w:rsidRPr="001825DD">
        <w:rPr>
          <w:b/>
          <w:sz w:val="24"/>
          <w:szCs w:val="24"/>
          <w:u w:val="single"/>
        </w:rPr>
        <w:tab/>
        <w:t>Shrnutí plnění cílů v roce 2023</w:t>
      </w:r>
    </w:p>
    <w:p w14:paraId="7913CF1C" w14:textId="2159F891" w:rsidR="00571C58" w:rsidRPr="001825DD" w:rsidRDefault="00C867E3" w:rsidP="00C867E3">
      <w:pPr>
        <w:spacing w:before="60" w:line="276" w:lineRule="auto"/>
        <w:ind w:left="426"/>
        <w:jc w:val="both"/>
      </w:pPr>
      <w:r w:rsidRPr="001825DD">
        <w:rPr>
          <w:b/>
        </w:rPr>
        <w:t>Souhrnné zhodnocení plnění koncepce</w:t>
      </w:r>
      <w:r w:rsidRPr="001825DD">
        <w:t xml:space="preserve"> podle údajů v úvodu části III. Oblasti výzkumu VO koncepce</w:t>
      </w:r>
      <w:r w:rsidR="009A026E" w:rsidRPr="001825DD">
        <w:t xml:space="preserve"> a </w:t>
      </w:r>
      <w:r w:rsidR="00B83E21" w:rsidRPr="001825DD">
        <w:t xml:space="preserve">kap. 2.1 </w:t>
      </w:r>
      <w:r w:rsidR="005D75AD" w:rsidRPr="001825DD">
        <w:t xml:space="preserve">a 2.3 Průběžné </w:t>
      </w:r>
      <w:r w:rsidR="00B83E21" w:rsidRPr="001825DD">
        <w:t>zprávy</w:t>
      </w:r>
      <w:r w:rsidRPr="001825DD">
        <w:t xml:space="preserve">, </w:t>
      </w:r>
      <w:r w:rsidRPr="001825DD">
        <w:rPr>
          <w:b/>
        </w:rPr>
        <w:t>zejm</w:t>
      </w:r>
      <w:r w:rsidR="00384D45" w:rsidRPr="001825DD">
        <w:rPr>
          <w:b/>
        </w:rPr>
        <w:t>éna</w:t>
      </w:r>
      <w:r w:rsidRPr="001825DD">
        <w:rPr>
          <w:b/>
        </w:rPr>
        <w:t xml:space="preserve"> </w:t>
      </w:r>
      <w:r w:rsidR="00384D45" w:rsidRPr="001825DD">
        <w:rPr>
          <w:b/>
        </w:rPr>
        <w:t xml:space="preserve">vzájemného </w:t>
      </w:r>
      <w:r w:rsidRPr="001825DD">
        <w:rPr>
          <w:b/>
        </w:rPr>
        <w:t>srovnání plnění jednotlivých oblastí výzkumu</w:t>
      </w:r>
      <w:r w:rsidR="00384D45" w:rsidRPr="001825DD">
        <w:t xml:space="preserve"> v případě, že koncepce VO má více než jednu oblast</w:t>
      </w:r>
      <w:r w:rsidRPr="001825DD">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CA4172" w:rsidRPr="001825DD" w14:paraId="3B99EB12" w14:textId="77777777" w:rsidTr="00B61BC9">
        <w:trPr>
          <w:trHeight w:val="426"/>
        </w:trPr>
        <w:tc>
          <w:tcPr>
            <w:tcW w:w="8930" w:type="dxa"/>
            <w:shd w:val="clear" w:color="auto" w:fill="DEEAF6" w:themeFill="accent1" w:themeFillTint="33"/>
          </w:tcPr>
          <w:p w14:paraId="3D027314" w14:textId="4A36E106" w:rsidR="00E36B9D" w:rsidRPr="001825DD" w:rsidRDefault="0073111F" w:rsidP="00E36B9D">
            <w:pPr>
              <w:pStyle w:val="Zkladntext"/>
              <w:spacing w:before="60" w:line="276" w:lineRule="auto"/>
              <w:jc w:val="both"/>
            </w:pPr>
            <w:r w:rsidRPr="001825DD">
              <w:t xml:space="preserve">Koncepce VO zahrnuje </w:t>
            </w:r>
            <w:r w:rsidR="001C5731" w:rsidRPr="001825DD">
              <w:t>6</w:t>
            </w:r>
            <w:r w:rsidRPr="001825DD">
              <w:t xml:space="preserve"> oblastí</w:t>
            </w:r>
            <w:r w:rsidR="002308FB" w:rsidRPr="001825DD">
              <w:t xml:space="preserve">, které </w:t>
            </w:r>
            <w:r w:rsidR="001C5731" w:rsidRPr="001825DD">
              <w:t xml:space="preserve">jsou odrazem </w:t>
            </w:r>
            <w:r w:rsidR="00E36B9D" w:rsidRPr="001825DD">
              <w:t>její historické preference na vybrané vědecké obory. Předmětem výzkumu je tak:</w:t>
            </w:r>
          </w:p>
          <w:p w14:paraId="40C4739A" w14:textId="2F0F7E17" w:rsidR="00E36B9D" w:rsidRPr="001825DD" w:rsidRDefault="00E36B9D" w:rsidP="00E36B9D">
            <w:pPr>
              <w:pStyle w:val="Zkladntext"/>
              <w:numPr>
                <w:ilvl w:val="0"/>
                <w:numId w:val="15"/>
              </w:numPr>
              <w:spacing w:before="60" w:line="276" w:lineRule="auto"/>
              <w:jc w:val="both"/>
            </w:pPr>
            <w:r w:rsidRPr="001825DD">
              <w:t>základní výzkum  v oblasti historie Koruny české s přihlédnutím k Moravě</w:t>
            </w:r>
          </w:p>
          <w:p w14:paraId="50B41319" w14:textId="77777777" w:rsidR="00E36B9D" w:rsidRPr="001825DD" w:rsidRDefault="00E36B9D" w:rsidP="00E36B9D">
            <w:pPr>
              <w:pStyle w:val="Zkladntext"/>
              <w:numPr>
                <w:ilvl w:val="0"/>
                <w:numId w:val="15"/>
              </w:numPr>
              <w:spacing w:before="60" w:line="276" w:lineRule="auto"/>
              <w:jc w:val="both"/>
            </w:pPr>
            <w:r w:rsidRPr="001825DD">
              <w:t>etnologický výzkum</w:t>
            </w:r>
          </w:p>
          <w:p w14:paraId="43BC89FF" w14:textId="4CE80E90" w:rsidR="00E36B9D" w:rsidRPr="001825DD" w:rsidRDefault="00E36B9D" w:rsidP="00E36B9D">
            <w:pPr>
              <w:pStyle w:val="Zkladntext"/>
              <w:numPr>
                <w:ilvl w:val="0"/>
                <w:numId w:val="15"/>
              </w:numPr>
              <w:spacing w:before="60" w:line="276" w:lineRule="auto"/>
              <w:jc w:val="both"/>
            </w:pPr>
            <w:r w:rsidRPr="001825DD">
              <w:t>společensko-vědní výzkum v oblasti věd o kultuře</w:t>
            </w:r>
          </w:p>
          <w:p w14:paraId="42CCCB9C" w14:textId="77777777" w:rsidR="00E36B9D" w:rsidRPr="001825DD" w:rsidRDefault="00E36B9D" w:rsidP="00E36B9D">
            <w:pPr>
              <w:pStyle w:val="Zkladntext"/>
              <w:numPr>
                <w:ilvl w:val="0"/>
                <w:numId w:val="15"/>
              </w:numPr>
              <w:spacing w:before="60" w:line="276" w:lineRule="auto"/>
              <w:jc w:val="both"/>
            </w:pPr>
            <w:r w:rsidRPr="001825DD">
              <w:t>přírodovědný výzkum směřovaný na mineralogii, petrografii a paleontologii</w:t>
            </w:r>
          </w:p>
          <w:p w14:paraId="4D8674F3" w14:textId="77777777" w:rsidR="00553AB8" w:rsidRPr="001825DD" w:rsidRDefault="00553AB8" w:rsidP="00E36B9D">
            <w:pPr>
              <w:pStyle w:val="Zkladntext"/>
              <w:numPr>
                <w:ilvl w:val="0"/>
                <w:numId w:val="15"/>
              </w:numPr>
              <w:spacing w:before="60" w:line="276" w:lineRule="auto"/>
              <w:jc w:val="both"/>
            </w:pPr>
            <w:r w:rsidRPr="001825DD">
              <w:lastRenderedPageBreak/>
              <w:t>přírodovědný výzkum zaměřený na problematiku biodiverzity</w:t>
            </w:r>
          </w:p>
          <w:p w14:paraId="5A8E0808" w14:textId="77777777" w:rsidR="00553AB8" w:rsidRPr="001825DD" w:rsidRDefault="00553AB8" w:rsidP="00553AB8">
            <w:pPr>
              <w:pStyle w:val="Zkladntext"/>
              <w:numPr>
                <w:ilvl w:val="0"/>
                <w:numId w:val="15"/>
              </w:numPr>
              <w:spacing w:before="60" w:line="276" w:lineRule="auto"/>
              <w:jc w:val="both"/>
            </w:pPr>
            <w:r w:rsidRPr="001825DD">
              <w:t>multidisciplinární výzkum zaměřený na problematiku pravěkých a středověkých populací</w:t>
            </w:r>
          </w:p>
          <w:p w14:paraId="37726BAF" w14:textId="0B771E90" w:rsidR="0073111F" w:rsidRPr="001825DD" w:rsidRDefault="0073111F" w:rsidP="00834B71">
            <w:pPr>
              <w:pStyle w:val="Zkladntext"/>
              <w:spacing w:before="60" w:line="276" w:lineRule="auto"/>
              <w:ind w:left="360"/>
              <w:jc w:val="both"/>
            </w:pPr>
            <w:r w:rsidRPr="001825DD">
              <w:t xml:space="preserve">Cíle koncepce pro rok 2023 </w:t>
            </w:r>
            <w:r w:rsidR="00834B71">
              <w:t xml:space="preserve">byly </w:t>
            </w:r>
            <w:r w:rsidRPr="001825DD">
              <w:t>splněny</w:t>
            </w:r>
            <w:r w:rsidR="00396054" w:rsidRPr="001825DD">
              <w:t xml:space="preserve"> pouze v oblastech 1,2 a 4</w:t>
            </w:r>
            <w:r w:rsidR="00553AB8" w:rsidRPr="001825DD">
              <w:t>,</w:t>
            </w:r>
            <w:r w:rsidR="00396054" w:rsidRPr="001825DD">
              <w:t xml:space="preserve"> nenaplněny zůstaly plánované výsledky v oblastech 3,</w:t>
            </w:r>
            <w:r w:rsidR="00834B71">
              <w:t>6</w:t>
            </w:r>
            <w:r w:rsidR="00396054" w:rsidRPr="001825DD">
              <w:t xml:space="preserve"> a </w:t>
            </w:r>
            <w:r w:rsidR="00834B71">
              <w:t>případně i 5</w:t>
            </w:r>
            <w:r w:rsidR="00396054" w:rsidRPr="001825DD">
              <w:t xml:space="preserve">, </w:t>
            </w:r>
            <w:r w:rsidR="00553AB8" w:rsidRPr="001825DD">
              <w:t xml:space="preserve">nicméně </w:t>
            </w:r>
            <w:r w:rsidR="00396054" w:rsidRPr="001825DD">
              <w:t>počet a charakter</w:t>
            </w:r>
            <w:r w:rsidR="00BF0B74" w:rsidRPr="001825DD">
              <w:t xml:space="preserve"> neuplatněných výsledků </w:t>
            </w:r>
            <w:r w:rsidR="00396054" w:rsidRPr="001825DD">
              <w:t xml:space="preserve">nezadává důvod pro  výrazně negativní hodnocení plnění cílů koncepce VO v roce </w:t>
            </w:r>
            <w:r w:rsidR="00BF0B74" w:rsidRPr="001825DD">
              <w:t>2023. Vzhledem vysokému počtu výsledků plánovaných pro rok 2023 a uplatnění kvalitních neplánovaných výsledků lze penzum neuplatněných  výsledků ve vztahu ke komplexnímu posouzení plnění cílů koncepce VO v roce 2023</w:t>
            </w:r>
            <w:r w:rsidR="000A4CF7" w:rsidRPr="001825DD">
              <w:t xml:space="preserve"> </w:t>
            </w:r>
            <w:r w:rsidR="00BF0B74" w:rsidRPr="001825DD">
              <w:t xml:space="preserve">nahlížet jako marginální. </w:t>
            </w:r>
            <w:r w:rsidRPr="001825DD">
              <w:t xml:space="preserve">Souhrnně lze </w:t>
            </w:r>
            <w:r w:rsidR="00BF0B74" w:rsidRPr="001825DD">
              <w:t xml:space="preserve">tedy </w:t>
            </w:r>
            <w:r w:rsidRPr="001825DD">
              <w:t>plnění cílů koncepce v r. 2023</w:t>
            </w:r>
            <w:r w:rsidR="00BF0B74" w:rsidRPr="001825DD">
              <w:t xml:space="preserve"> (i vzhledem k důvodům uvedeným v bodu 2.2 protokolu</w:t>
            </w:r>
            <w:r w:rsidR="009D79EC" w:rsidRPr="001825DD">
              <w:t>)</w:t>
            </w:r>
            <w:r w:rsidRPr="001825DD">
              <w:t xml:space="preserve"> zhodnotit jako průměrné</w:t>
            </w:r>
            <w:r w:rsidR="009D79EC" w:rsidRPr="001825DD">
              <w:t>.</w:t>
            </w:r>
            <w:r w:rsidRPr="001825DD">
              <w:t xml:space="preserve"> </w:t>
            </w:r>
          </w:p>
        </w:tc>
      </w:tr>
    </w:tbl>
    <w:p w14:paraId="07FD5A5D" w14:textId="77777777" w:rsidR="00571C58" w:rsidRPr="001825DD" w:rsidRDefault="00571C58" w:rsidP="00571C58">
      <w:pPr>
        <w:spacing w:before="60" w:line="276" w:lineRule="auto"/>
        <w:ind w:left="425" w:hanging="426"/>
        <w:jc w:val="both"/>
        <w:rPr>
          <w:sz w:val="24"/>
          <w:szCs w:val="24"/>
        </w:rPr>
      </w:pPr>
    </w:p>
    <w:p w14:paraId="7117E81C" w14:textId="3EECB610" w:rsidR="004B6F00" w:rsidRPr="001825DD" w:rsidRDefault="004B6F00" w:rsidP="004B6F00">
      <w:pPr>
        <w:keepNext/>
        <w:spacing w:before="60" w:line="276" w:lineRule="auto"/>
        <w:ind w:left="426" w:hanging="426"/>
        <w:jc w:val="both"/>
        <w:rPr>
          <w:b/>
          <w:sz w:val="24"/>
          <w:szCs w:val="24"/>
          <w:u w:val="single"/>
        </w:rPr>
      </w:pPr>
      <w:r w:rsidRPr="001825DD">
        <w:rPr>
          <w:b/>
          <w:sz w:val="24"/>
          <w:szCs w:val="24"/>
          <w:u w:val="single"/>
        </w:rPr>
        <w:t>2</w:t>
      </w:r>
      <w:r w:rsidR="00424560" w:rsidRPr="001825DD">
        <w:rPr>
          <w:b/>
          <w:sz w:val="24"/>
          <w:szCs w:val="24"/>
          <w:u w:val="single"/>
        </w:rPr>
        <w:t>.2</w:t>
      </w:r>
      <w:r w:rsidR="00424560" w:rsidRPr="001825DD">
        <w:rPr>
          <w:b/>
          <w:sz w:val="24"/>
          <w:szCs w:val="24"/>
          <w:u w:val="single"/>
        </w:rPr>
        <w:tab/>
      </w:r>
      <w:r w:rsidRPr="001825DD">
        <w:rPr>
          <w:b/>
          <w:sz w:val="24"/>
          <w:szCs w:val="24"/>
          <w:u w:val="single"/>
        </w:rPr>
        <w:t>Plnění dílčích cílů podle jednotlivých oblastí</w:t>
      </w:r>
    </w:p>
    <w:p w14:paraId="0985EAD2" w14:textId="733B7209" w:rsidR="00A76AA2" w:rsidRPr="001825DD" w:rsidRDefault="00571C58" w:rsidP="00C867E3">
      <w:pPr>
        <w:keepNext/>
        <w:spacing w:before="60" w:line="276" w:lineRule="auto"/>
        <w:ind w:left="425"/>
        <w:jc w:val="both"/>
      </w:pPr>
      <w:r w:rsidRPr="001825DD">
        <w:t xml:space="preserve">Zhodnocení </w:t>
      </w:r>
      <w:r w:rsidRPr="001825DD">
        <w:rPr>
          <w:b/>
        </w:rPr>
        <w:t>plnění dílčích cílů pro rok v roce 2023</w:t>
      </w:r>
      <w:r w:rsidRPr="001825DD">
        <w:t xml:space="preserve"> podle jednotlivých oblastí </w:t>
      </w:r>
      <w:r w:rsidR="00384D45" w:rsidRPr="001825DD">
        <w:t>(</w:t>
      </w:r>
      <w:r w:rsidR="00C867E3" w:rsidRPr="001825DD">
        <w:t xml:space="preserve">podle </w:t>
      </w:r>
      <w:r w:rsidR="004B6F00" w:rsidRPr="001825DD">
        <w:t>koncepce část</w:t>
      </w:r>
      <w:r w:rsidR="00C867E3" w:rsidRPr="001825DD">
        <w:t>i</w:t>
      </w:r>
      <w:r w:rsidR="004B6F00" w:rsidRPr="001825DD">
        <w:t xml:space="preserve"> III. 1. B </w:t>
      </w:r>
      <w:bookmarkStart w:id="0" w:name="_Toc508014563"/>
      <w:bookmarkStart w:id="1" w:name="_Toc506640766"/>
      <w:bookmarkStart w:id="2" w:name="_Toc506640524"/>
      <w:r w:rsidR="003F66EA" w:rsidRPr="001825DD">
        <w:t xml:space="preserve">a kap. 2.2 Průběžné zprávy. </w:t>
      </w:r>
      <w:r w:rsidR="004B6F00" w:rsidRPr="001825DD">
        <w:t>Dílčí cíl/e koncepce pro danou oblast</w:t>
      </w:r>
      <w:bookmarkEnd w:id="0"/>
      <w:bookmarkEnd w:id="1"/>
      <w:bookmarkEnd w:id="2"/>
      <w:r w:rsidR="004B6F00" w:rsidRPr="001825DD">
        <w:t xml:space="preserve">) </w:t>
      </w:r>
      <w:r w:rsidRPr="001825DD">
        <w:rPr>
          <w:b/>
        </w:rPr>
        <w:t>především po odborné stránce</w:t>
      </w:r>
      <w:r w:rsidR="004B6F00" w:rsidRPr="001825DD">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24560" w:rsidRPr="001825DD" w14:paraId="438D4472" w14:textId="77777777" w:rsidTr="00B61BC9">
        <w:trPr>
          <w:trHeight w:val="426"/>
        </w:trPr>
        <w:tc>
          <w:tcPr>
            <w:tcW w:w="8930" w:type="dxa"/>
            <w:shd w:val="clear" w:color="auto" w:fill="DEEAF6" w:themeFill="accent1" w:themeFillTint="33"/>
          </w:tcPr>
          <w:p w14:paraId="30FBB64C" w14:textId="738B486C" w:rsidR="002E668F" w:rsidRPr="001825DD" w:rsidRDefault="002E668F" w:rsidP="00894FC7">
            <w:pPr>
              <w:pStyle w:val="Zkladntext"/>
              <w:spacing w:before="60" w:line="276" w:lineRule="auto"/>
              <w:jc w:val="both"/>
              <w:rPr>
                <w:i/>
              </w:rPr>
            </w:pPr>
            <w:r w:rsidRPr="001825DD">
              <w:t>V</w:t>
            </w:r>
            <w:r w:rsidR="007A3079" w:rsidRPr="001825DD">
              <w:t xml:space="preserve">e všech šesti výzkumných oblastech se řešení v roce 2023 zaměřilo na cíle, které byly v platné koncepci pro tento rok vytyčeny. Lze konstatovat, že i přes modifikaci </w:t>
            </w:r>
            <w:r w:rsidR="000A4CF7" w:rsidRPr="001825DD">
              <w:t>zaměření</w:t>
            </w:r>
            <w:r w:rsidR="007A3079" w:rsidRPr="001825DD">
              <w:t xml:space="preserve"> některých konkrétních výstupů bylo naplnění stanovených dílčích cílů</w:t>
            </w:r>
            <w:r w:rsidR="003D6A5D" w:rsidRPr="001825DD">
              <w:t xml:space="preserve"> v</w:t>
            </w:r>
            <w:r w:rsidR="000A68FA" w:rsidRPr="001825DD">
              <w:t xml:space="preserve"> </w:t>
            </w:r>
            <w:r w:rsidRPr="001825DD">
              <w:t>oblastech č.</w:t>
            </w:r>
            <w:r w:rsidR="00894FC7">
              <w:t xml:space="preserve"> </w:t>
            </w:r>
            <w:r w:rsidR="003D6A5D" w:rsidRPr="001825DD">
              <w:t>1,</w:t>
            </w:r>
            <w:r w:rsidR="005F1D38">
              <w:t xml:space="preserve"> </w:t>
            </w:r>
            <w:r w:rsidR="003D6A5D" w:rsidRPr="001825DD">
              <w:t>2</w:t>
            </w:r>
            <w:r w:rsidR="00894FC7">
              <w:t xml:space="preserve"> </w:t>
            </w:r>
            <w:r w:rsidR="000A68FA" w:rsidRPr="001825DD">
              <w:t xml:space="preserve">a </w:t>
            </w:r>
            <w:r w:rsidR="003D6A5D" w:rsidRPr="001825DD">
              <w:t>5, a s</w:t>
            </w:r>
            <w:r w:rsidR="000A68FA" w:rsidRPr="001825DD">
              <w:t> </w:t>
            </w:r>
            <w:r w:rsidR="003D6A5D" w:rsidRPr="001825DD">
              <w:t>určit</w:t>
            </w:r>
            <w:r w:rsidR="000A68FA" w:rsidRPr="001825DD">
              <w:t xml:space="preserve">ými </w:t>
            </w:r>
            <w:r w:rsidR="003D6A5D" w:rsidRPr="001825DD">
              <w:t>výhrad</w:t>
            </w:r>
            <w:r w:rsidR="000A68FA" w:rsidRPr="001825DD">
              <w:t xml:space="preserve">ami </w:t>
            </w:r>
            <w:r w:rsidR="003D6A5D" w:rsidRPr="001825DD">
              <w:t>i v oblast</w:t>
            </w:r>
            <w:r w:rsidR="000A68FA" w:rsidRPr="001825DD">
              <w:t>ech</w:t>
            </w:r>
            <w:r w:rsidR="003D6A5D" w:rsidRPr="001825DD">
              <w:t xml:space="preserve"> č. </w:t>
            </w:r>
            <w:r w:rsidR="000A68FA" w:rsidRPr="001825DD">
              <w:t>3,</w:t>
            </w:r>
            <w:r w:rsidR="005F1D38">
              <w:t xml:space="preserve"> </w:t>
            </w:r>
            <w:r w:rsidR="000A68FA" w:rsidRPr="001825DD">
              <w:t xml:space="preserve">4 a </w:t>
            </w:r>
            <w:r w:rsidR="003D6A5D" w:rsidRPr="001825DD">
              <w:t>6,</w:t>
            </w:r>
            <w:r w:rsidR="000A68FA" w:rsidRPr="001825DD">
              <w:t xml:space="preserve"> v podstatě</w:t>
            </w:r>
            <w:r w:rsidR="003D6A5D" w:rsidRPr="001825DD">
              <w:t xml:space="preserve"> dosaženo. </w:t>
            </w:r>
            <w:r w:rsidR="000A68FA" w:rsidRPr="001825DD">
              <w:t xml:space="preserve">Celkově však nedošlo k naplnění 100% plánovaných </w:t>
            </w:r>
            <w:r w:rsidR="000176C0" w:rsidRPr="001825DD">
              <w:t>kontrolovatelných</w:t>
            </w:r>
            <w:r w:rsidR="000A68FA" w:rsidRPr="001825DD">
              <w:t xml:space="preserve"> cílů, proto </w:t>
            </w:r>
            <w:r w:rsidR="000A4CF7" w:rsidRPr="001825DD">
              <w:t>je toto kritérium</w:t>
            </w:r>
            <w:r w:rsidR="00546D19" w:rsidRPr="001825DD">
              <w:t xml:space="preserve"> podle stanovených parametrů </w:t>
            </w:r>
            <w:r w:rsidR="000A4CF7" w:rsidRPr="001825DD">
              <w:t xml:space="preserve"> třeba hodnotit </w:t>
            </w:r>
            <w:r w:rsidR="00546D19" w:rsidRPr="001825DD">
              <w:t xml:space="preserve">pouze </w:t>
            </w:r>
            <w:r w:rsidR="000A4CF7" w:rsidRPr="001825DD">
              <w:t>jako částečně splněné.</w:t>
            </w:r>
          </w:p>
        </w:tc>
      </w:tr>
    </w:tbl>
    <w:p w14:paraId="2F4690A9" w14:textId="77777777" w:rsidR="004B6F00" w:rsidRPr="001825DD" w:rsidRDefault="004B6F00" w:rsidP="00C867E3">
      <w:pPr>
        <w:spacing w:before="60" w:line="276" w:lineRule="auto"/>
        <w:ind w:left="425" w:hanging="426"/>
        <w:jc w:val="both"/>
        <w:rPr>
          <w:sz w:val="24"/>
          <w:szCs w:val="24"/>
        </w:rPr>
      </w:pPr>
    </w:p>
    <w:p w14:paraId="42C5107C" w14:textId="273F374B" w:rsidR="00C867E3" w:rsidRPr="001825DD" w:rsidRDefault="00C867E3" w:rsidP="00C867E3">
      <w:pPr>
        <w:keepNext/>
        <w:spacing w:before="60" w:line="276" w:lineRule="auto"/>
        <w:ind w:left="426" w:hanging="426"/>
        <w:jc w:val="both"/>
        <w:rPr>
          <w:b/>
          <w:sz w:val="24"/>
          <w:szCs w:val="24"/>
          <w:u w:val="single"/>
        </w:rPr>
      </w:pPr>
      <w:r w:rsidRPr="001825DD">
        <w:rPr>
          <w:b/>
          <w:sz w:val="24"/>
          <w:szCs w:val="24"/>
          <w:u w:val="single"/>
        </w:rPr>
        <w:t>2.3</w:t>
      </w:r>
      <w:r w:rsidRPr="001825DD">
        <w:rPr>
          <w:b/>
          <w:sz w:val="24"/>
          <w:szCs w:val="24"/>
          <w:u w:val="single"/>
        </w:rPr>
        <w:tab/>
        <w:t>Plnění kontrolovatelných cílů v r. 2023</w:t>
      </w:r>
    </w:p>
    <w:p w14:paraId="2CDA92A8" w14:textId="04271FE0" w:rsidR="00C867E3" w:rsidRPr="001825DD" w:rsidRDefault="00C867E3" w:rsidP="00C867E3">
      <w:pPr>
        <w:keepNext/>
        <w:spacing w:before="60" w:line="276" w:lineRule="auto"/>
        <w:ind w:left="425"/>
        <w:jc w:val="both"/>
      </w:pPr>
      <w:r w:rsidRPr="001825DD">
        <w:rPr>
          <w:b/>
        </w:rPr>
        <w:t>Zhodnocení plnění kontrolovatelných cílů v roce 2023</w:t>
      </w:r>
      <w:r w:rsidRPr="001825DD">
        <w:t xml:space="preserve"> (</w:t>
      </w:r>
      <w:r w:rsidR="00384D45" w:rsidRPr="001825DD">
        <w:t xml:space="preserve">podle </w:t>
      </w:r>
      <w:r w:rsidRPr="001825DD">
        <w:t xml:space="preserve">koncepce část III. 2 Souhrn za oblasti výzkumu VO – srovnání všech kontrolovatelných cílů jen pro r. 2023) </w:t>
      </w:r>
      <w:r w:rsidR="003F66EA" w:rsidRPr="001825DD">
        <w:t xml:space="preserve">a kap. 2.3 Průběžné zprávy </w:t>
      </w:r>
      <w:r w:rsidRPr="001825DD">
        <w:t xml:space="preserve">z hlediska způsobu jejich </w:t>
      </w:r>
      <w:r w:rsidR="00384D45" w:rsidRPr="001825DD">
        <w:t>s</w:t>
      </w:r>
      <w:r w:rsidRPr="001825DD">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384D45" w:rsidRPr="001825DD" w14:paraId="60092B0B" w14:textId="77777777" w:rsidTr="00B61BC9">
        <w:trPr>
          <w:trHeight w:val="426"/>
        </w:trPr>
        <w:tc>
          <w:tcPr>
            <w:tcW w:w="8930" w:type="dxa"/>
            <w:shd w:val="clear" w:color="auto" w:fill="DEEAF6" w:themeFill="accent1" w:themeFillTint="33"/>
          </w:tcPr>
          <w:p w14:paraId="78E0B83E" w14:textId="4CC8350F" w:rsidR="00061D34" w:rsidRPr="001825DD" w:rsidRDefault="00125586" w:rsidP="000A68FA">
            <w:pPr>
              <w:pStyle w:val="Zkladntext"/>
              <w:spacing w:before="60" w:line="276" w:lineRule="auto"/>
              <w:jc w:val="both"/>
            </w:pPr>
            <w:r w:rsidRPr="001825DD">
              <w:t>V</w:t>
            </w:r>
            <w:r w:rsidR="00BE65C1" w:rsidRPr="001825DD">
              <w:t> </w:t>
            </w:r>
            <w:r w:rsidRPr="001825DD">
              <w:t>oblast</w:t>
            </w:r>
            <w:r w:rsidR="00BE65C1" w:rsidRPr="001825DD">
              <w:t xml:space="preserve">i </w:t>
            </w:r>
            <w:r w:rsidRPr="001825DD">
              <w:t>č.</w:t>
            </w:r>
            <w:r w:rsidR="00BE65C1" w:rsidRPr="001825DD">
              <w:t xml:space="preserve"> 1 se</w:t>
            </w:r>
            <w:r w:rsidRPr="001825DD">
              <w:t xml:space="preserve"> v roce 2023 </w:t>
            </w:r>
            <w:r w:rsidR="00BE65C1" w:rsidRPr="001825DD">
              <w:t xml:space="preserve">řešení </w:t>
            </w:r>
            <w:r w:rsidRPr="001825DD">
              <w:t xml:space="preserve">zaměřilo </w:t>
            </w:r>
            <w:r w:rsidR="00BE65C1" w:rsidRPr="001825DD">
              <w:t xml:space="preserve"> na </w:t>
            </w:r>
            <w:r w:rsidR="008F4DE4" w:rsidRPr="001825DD">
              <w:t>5</w:t>
            </w:r>
            <w:r w:rsidR="00BE65C1" w:rsidRPr="001825DD">
              <w:t xml:space="preserve"> kontrolovateln</w:t>
            </w:r>
            <w:r w:rsidR="008F4DE4" w:rsidRPr="001825DD">
              <w:t>ých</w:t>
            </w:r>
            <w:r w:rsidR="00BE65C1" w:rsidRPr="001825DD">
              <w:t xml:space="preserve"> cíl</w:t>
            </w:r>
            <w:r w:rsidR="008F4DE4" w:rsidRPr="001825DD">
              <w:t>ů</w:t>
            </w:r>
            <w:r w:rsidR="00BE65C1" w:rsidRPr="001825DD">
              <w:t xml:space="preserve">. </w:t>
            </w:r>
            <w:r w:rsidR="008F4DE4" w:rsidRPr="001825DD">
              <w:t>Čtyři</w:t>
            </w:r>
            <w:r w:rsidR="006F502A" w:rsidRPr="001825DD">
              <w:t xml:space="preserve"> </w:t>
            </w:r>
            <w:r w:rsidR="00BE65C1" w:rsidRPr="001825DD">
              <w:t xml:space="preserve">z nich byly splněny, splnění </w:t>
            </w:r>
            <w:r w:rsidR="008F4DE4" w:rsidRPr="001825DD">
              <w:t>pátého</w:t>
            </w:r>
            <w:r w:rsidR="00BE65C1" w:rsidRPr="001825DD">
              <w:t xml:space="preserve"> je de facto v gesci řešitelů </w:t>
            </w:r>
            <w:proofErr w:type="gramStart"/>
            <w:r w:rsidR="00BE65C1" w:rsidRPr="001825DD">
              <w:t>ze</w:t>
            </w:r>
            <w:proofErr w:type="gramEnd"/>
            <w:r w:rsidR="00BE65C1" w:rsidRPr="001825DD">
              <w:t xml:space="preserve"> 6. oblasti a </w:t>
            </w:r>
            <w:r w:rsidR="008F4DE4" w:rsidRPr="001825DD">
              <w:t>jeho nesplnění zde nelze postihovat.</w:t>
            </w:r>
            <w:r w:rsidR="00BE65C1" w:rsidRPr="001825DD">
              <w:t xml:space="preserve"> V oblasti č. 2 byl splněn jeden vytyčený kontrolovaný cíl</w:t>
            </w:r>
            <w:r w:rsidR="000A68FA" w:rsidRPr="001825DD">
              <w:t>.</w:t>
            </w:r>
            <w:r w:rsidRPr="001825DD">
              <w:t xml:space="preserve"> </w:t>
            </w:r>
            <w:r w:rsidR="0059727B" w:rsidRPr="001825DD">
              <w:t>Ze 12 plánovaných kontrolovatelných cílů</w:t>
            </w:r>
            <w:r w:rsidR="00EE4A8D" w:rsidRPr="001825DD">
              <w:t xml:space="preserve"> v oblasti č. 3</w:t>
            </w:r>
            <w:r w:rsidR="0059727B" w:rsidRPr="001825DD">
              <w:t xml:space="preserve"> byly </w:t>
            </w:r>
            <w:r w:rsidR="00EE4A8D" w:rsidRPr="001825DD">
              <w:t>s</w:t>
            </w:r>
            <w:r w:rsidR="0059727B" w:rsidRPr="001825DD">
              <w:t> jedinou výjimkou</w:t>
            </w:r>
            <w:r w:rsidR="00EE4A8D" w:rsidRPr="001825DD">
              <w:t xml:space="preserve"> (mateřská dovolená a rezignace na vědeckou práci projektované autorky)</w:t>
            </w:r>
            <w:r w:rsidR="0059727B" w:rsidRPr="001825DD">
              <w:t xml:space="preserve"> naplněny nebo plnohodnotně nahrazeny </w:t>
            </w:r>
            <w:r w:rsidR="00EE4A8D" w:rsidRPr="001825DD">
              <w:t xml:space="preserve">všechny </w:t>
            </w:r>
            <w:r w:rsidR="0059727B" w:rsidRPr="001825DD">
              <w:t xml:space="preserve">potřebné výstupy. </w:t>
            </w:r>
            <w:r w:rsidRPr="001825DD">
              <w:t>V oblasti č.</w:t>
            </w:r>
            <w:r w:rsidR="008F4DE4" w:rsidRPr="001825DD">
              <w:t xml:space="preserve"> 4 bylo definováno pro rok 2023 </w:t>
            </w:r>
            <w:r w:rsidRPr="001825DD">
              <w:t xml:space="preserve"> </w:t>
            </w:r>
            <w:r w:rsidR="006F502A" w:rsidRPr="001825DD">
              <w:t xml:space="preserve">6 kontrolovatelných cílů, průběžná zpráva neuvádí výsledky řešení dotýkajících se dvou z nich, proto je třeba plnění kontrolovatelných cílů v této oblasti hodnotit jako částečné. Kontrolovatelné cíle v oblasti č. 5 byly splněny. </w:t>
            </w:r>
            <w:r w:rsidR="00061056" w:rsidRPr="001825DD">
              <w:t>V oblasti 6 se beze zbytku podařilo naplnit pouze</w:t>
            </w:r>
            <w:r w:rsidR="00E42D4D" w:rsidRPr="001825DD">
              <w:t xml:space="preserve"> tři ze čtyř kontrolovatelných cílů</w:t>
            </w:r>
            <w:r w:rsidR="00EE4A8D" w:rsidRPr="001825DD">
              <w:t>. Cíl</w:t>
            </w:r>
            <w:r w:rsidR="00E42D4D" w:rsidRPr="001825DD">
              <w:t xml:space="preserve"> „</w:t>
            </w:r>
            <w:r w:rsidR="00E42D4D" w:rsidRPr="001825DD">
              <w:rPr>
                <w:i/>
              </w:rPr>
              <w:t>zpracovat a vyhodnotit archeologické lokality ze sbírkových</w:t>
            </w:r>
            <w:r w:rsidR="00E42D4D" w:rsidRPr="001825DD">
              <w:rPr>
                <w:i/>
                <w:spacing w:val="-5"/>
              </w:rPr>
              <w:t xml:space="preserve"> </w:t>
            </w:r>
            <w:r w:rsidR="00E42D4D" w:rsidRPr="001825DD">
              <w:rPr>
                <w:i/>
              </w:rPr>
              <w:t>fondů</w:t>
            </w:r>
            <w:r w:rsidR="00E42D4D" w:rsidRPr="001825DD">
              <w:rPr>
                <w:i/>
                <w:spacing w:val="-7"/>
              </w:rPr>
              <w:t xml:space="preserve"> </w:t>
            </w:r>
            <w:r w:rsidR="00E42D4D" w:rsidRPr="001825DD">
              <w:rPr>
                <w:i/>
              </w:rPr>
              <w:t>z</w:t>
            </w:r>
            <w:r w:rsidR="00E42D4D" w:rsidRPr="001825DD">
              <w:rPr>
                <w:i/>
                <w:spacing w:val="-6"/>
              </w:rPr>
              <w:t xml:space="preserve"> </w:t>
            </w:r>
            <w:r w:rsidR="00E42D4D" w:rsidRPr="001825DD">
              <w:rPr>
                <w:i/>
              </w:rPr>
              <w:t>období</w:t>
            </w:r>
            <w:r w:rsidR="00E42D4D" w:rsidRPr="001825DD">
              <w:rPr>
                <w:i/>
                <w:spacing w:val="-5"/>
              </w:rPr>
              <w:t xml:space="preserve"> </w:t>
            </w:r>
            <w:r w:rsidR="00E42D4D" w:rsidRPr="001825DD">
              <w:rPr>
                <w:i/>
              </w:rPr>
              <w:t>staršího</w:t>
            </w:r>
            <w:r w:rsidR="00E42D4D" w:rsidRPr="001825DD">
              <w:rPr>
                <w:i/>
                <w:spacing w:val="-7"/>
              </w:rPr>
              <w:t xml:space="preserve"> </w:t>
            </w:r>
            <w:r w:rsidR="00E42D4D" w:rsidRPr="001825DD">
              <w:rPr>
                <w:i/>
              </w:rPr>
              <w:t>pravěku</w:t>
            </w:r>
            <w:r w:rsidR="00E42D4D" w:rsidRPr="001825DD">
              <w:rPr>
                <w:i/>
                <w:spacing w:val="-7"/>
              </w:rPr>
              <w:t xml:space="preserve"> </w:t>
            </w:r>
            <w:r w:rsidR="00E42D4D" w:rsidRPr="001825DD">
              <w:rPr>
                <w:i/>
              </w:rPr>
              <w:t>v</w:t>
            </w:r>
            <w:r w:rsidR="00E42D4D" w:rsidRPr="001825DD">
              <w:rPr>
                <w:i/>
                <w:spacing w:val="-7"/>
              </w:rPr>
              <w:t xml:space="preserve"> </w:t>
            </w:r>
            <w:r w:rsidR="00E42D4D" w:rsidRPr="001825DD">
              <w:rPr>
                <w:i/>
              </w:rPr>
              <w:t xml:space="preserve">okrese </w:t>
            </w:r>
            <w:r w:rsidR="00E42D4D" w:rsidRPr="001825DD">
              <w:rPr>
                <w:i/>
                <w:spacing w:val="-2"/>
              </w:rPr>
              <w:t>Znojmo</w:t>
            </w:r>
            <w:r w:rsidR="00E42D4D" w:rsidRPr="001825DD">
              <w:rPr>
                <w:spacing w:val="-2"/>
              </w:rPr>
              <w:t>“ pos</w:t>
            </w:r>
            <w:r w:rsidR="00EE4A8D" w:rsidRPr="001825DD">
              <w:rPr>
                <w:spacing w:val="-2"/>
              </w:rPr>
              <w:t>t</w:t>
            </w:r>
            <w:r w:rsidR="00E42D4D" w:rsidRPr="001825DD">
              <w:rPr>
                <w:spacing w:val="-2"/>
              </w:rPr>
              <w:t xml:space="preserve">rádá plánovaný výstup. Ten byl paradoxně </w:t>
            </w:r>
            <w:r w:rsidR="00EE4A8D" w:rsidRPr="001825DD">
              <w:rPr>
                <w:spacing w:val="-2"/>
              </w:rPr>
              <w:t>nahrazen</w:t>
            </w:r>
            <w:r w:rsidR="00E42D4D" w:rsidRPr="001825DD">
              <w:rPr>
                <w:spacing w:val="-2"/>
              </w:rPr>
              <w:t xml:space="preserve"> vynikajícím výsledkem typu B</w:t>
            </w:r>
            <w:r w:rsidR="00834B71">
              <w:rPr>
                <w:spacing w:val="-2"/>
              </w:rPr>
              <w:t xml:space="preserve"> (M. Salaš)</w:t>
            </w:r>
            <w:r w:rsidR="00E42D4D" w:rsidRPr="001825DD">
              <w:rPr>
                <w:spacing w:val="-2"/>
              </w:rPr>
              <w:t xml:space="preserve">, který ovšem s tématem daného kontrolovatelného cíle nesouvisí. </w:t>
            </w:r>
            <w:r w:rsidR="00EE4A8D" w:rsidRPr="001825DD">
              <w:rPr>
                <w:spacing w:val="-2"/>
              </w:rPr>
              <w:t xml:space="preserve">Hodnocení naplnění kontrolovaných cílů jako jen částečné podporuje navíc </w:t>
            </w:r>
            <w:r w:rsidR="000A68FA" w:rsidRPr="001825DD">
              <w:rPr>
                <w:spacing w:val="-2"/>
              </w:rPr>
              <w:t>neuplatnění</w:t>
            </w:r>
            <w:r w:rsidR="00EE4A8D" w:rsidRPr="001825DD">
              <w:rPr>
                <w:spacing w:val="-2"/>
              </w:rPr>
              <w:t xml:space="preserve"> zásadního výsledku B</w:t>
            </w:r>
            <w:r w:rsidR="000A68FA" w:rsidRPr="001825DD">
              <w:rPr>
                <w:spacing w:val="-2"/>
              </w:rPr>
              <w:t xml:space="preserve"> - </w:t>
            </w:r>
            <w:r w:rsidR="00EE4A8D" w:rsidRPr="001825DD">
              <w:rPr>
                <w:spacing w:val="-2"/>
              </w:rPr>
              <w:t xml:space="preserve"> </w:t>
            </w:r>
            <w:r w:rsidR="000A68FA" w:rsidRPr="001825DD">
              <w:rPr>
                <w:i/>
              </w:rPr>
              <w:t>Uherské Hradiště-Sady</w:t>
            </w:r>
            <w:r w:rsidR="00834B71">
              <w:rPr>
                <w:i/>
              </w:rPr>
              <w:t xml:space="preserve"> (L. Galuška, J. </w:t>
            </w:r>
            <w:proofErr w:type="spellStart"/>
            <w:r w:rsidR="00834B71">
              <w:rPr>
                <w:i/>
              </w:rPr>
              <w:t>Mitáček</w:t>
            </w:r>
            <w:proofErr w:type="spellEnd"/>
            <w:r w:rsidR="00834B71">
              <w:rPr>
                <w:i/>
              </w:rPr>
              <w:t xml:space="preserve">), </w:t>
            </w:r>
          </w:p>
        </w:tc>
      </w:tr>
    </w:tbl>
    <w:p w14:paraId="58390674" w14:textId="77777777" w:rsidR="00C867E3" w:rsidRPr="001825DD" w:rsidRDefault="00C867E3" w:rsidP="00384D45">
      <w:pPr>
        <w:spacing w:before="60" w:line="276" w:lineRule="auto"/>
        <w:ind w:left="425" w:hanging="426"/>
        <w:jc w:val="both"/>
        <w:rPr>
          <w:sz w:val="24"/>
          <w:szCs w:val="24"/>
        </w:rPr>
      </w:pPr>
    </w:p>
    <w:p w14:paraId="4E4F6241" w14:textId="5C499903" w:rsidR="00C867E3" w:rsidRPr="001825DD" w:rsidRDefault="00B61BC9" w:rsidP="00B61BC9">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1825DD">
        <w:rPr>
          <w:b/>
          <w:sz w:val="26"/>
          <w:szCs w:val="26"/>
          <w:u w:val="single"/>
        </w:rPr>
        <w:lastRenderedPageBreak/>
        <w:t>3</w:t>
      </w:r>
      <w:r w:rsidR="00C867E3" w:rsidRPr="001825DD">
        <w:rPr>
          <w:b/>
          <w:sz w:val="26"/>
          <w:szCs w:val="26"/>
          <w:u w:val="single"/>
        </w:rPr>
        <w:tab/>
        <w:t>Plnění plánovaných výsledků v r. 2023</w:t>
      </w:r>
    </w:p>
    <w:p w14:paraId="2BB540C6" w14:textId="58E0955E" w:rsidR="00384D45" w:rsidRPr="001825DD" w:rsidRDefault="00384D45" w:rsidP="00B61BC9">
      <w:pPr>
        <w:keepNext/>
        <w:spacing w:before="60" w:line="276" w:lineRule="auto"/>
        <w:ind w:left="284"/>
        <w:jc w:val="both"/>
      </w:pPr>
      <w:r w:rsidRPr="001825DD">
        <w:rPr>
          <w:b/>
        </w:rPr>
        <w:t>Zhodnocení plnění plánovaných výsledků v roce 2023 včetně výsledků neuplatněných v předchozích letech</w:t>
      </w:r>
      <w:r w:rsidRPr="001825DD">
        <w:t xml:space="preserve"> (podle koncepce část III. 2 Souhrn za oblasti výzkumu VO) – srovnání všech plánovaných a uplatněných výsledků.</w:t>
      </w:r>
    </w:p>
    <w:p w14:paraId="35D63BC6" w14:textId="3FB50A02" w:rsidR="00C867E3" w:rsidRPr="001825DD" w:rsidRDefault="00B61BC9" w:rsidP="00B61BC9">
      <w:pPr>
        <w:keepNext/>
        <w:spacing w:before="60" w:line="276" w:lineRule="auto"/>
        <w:ind w:left="426" w:hanging="426"/>
        <w:jc w:val="both"/>
        <w:rPr>
          <w:b/>
          <w:sz w:val="24"/>
          <w:szCs w:val="24"/>
          <w:u w:val="single"/>
        </w:rPr>
      </w:pPr>
      <w:r w:rsidRPr="001825DD">
        <w:rPr>
          <w:b/>
          <w:sz w:val="24"/>
          <w:szCs w:val="24"/>
          <w:u w:val="single"/>
        </w:rPr>
        <w:t>3</w:t>
      </w:r>
      <w:r w:rsidR="00384D45" w:rsidRPr="001825DD">
        <w:rPr>
          <w:b/>
          <w:sz w:val="24"/>
          <w:szCs w:val="24"/>
          <w:u w:val="single"/>
        </w:rPr>
        <w:t>.1</w:t>
      </w:r>
      <w:r w:rsidR="00384D45" w:rsidRPr="001825DD">
        <w:rPr>
          <w:b/>
          <w:sz w:val="24"/>
          <w:szCs w:val="24"/>
          <w:u w:val="single"/>
        </w:rPr>
        <w:tab/>
        <w:t xml:space="preserve">Zhodnocení </w:t>
      </w:r>
      <w:r w:rsidRPr="001825DD">
        <w:rPr>
          <w:b/>
          <w:sz w:val="24"/>
          <w:szCs w:val="24"/>
          <w:u w:val="single"/>
        </w:rPr>
        <w:t xml:space="preserve">plnění </w:t>
      </w:r>
      <w:r w:rsidR="005A2287" w:rsidRPr="001825DD">
        <w:rPr>
          <w:b/>
          <w:sz w:val="24"/>
          <w:szCs w:val="24"/>
          <w:u w:val="single"/>
        </w:rPr>
        <w:t>aplikovaných</w:t>
      </w:r>
      <w:r w:rsidR="00384D45" w:rsidRPr="001825DD">
        <w:rPr>
          <w:b/>
          <w:sz w:val="24"/>
          <w:szCs w:val="24"/>
          <w:u w:val="single"/>
        </w:rPr>
        <w:t xml:space="preserve"> výsledků za rok 2023</w:t>
      </w:r>
    </w:p>
    <w:p w14:paraId="76BFDD77" w14:textId="3F47C5E1" w:rsidR="00C867E3" w:rsidRPr="001825DD" w:rsidRDefault="0033161D" w:rsidP="00B61BC9">
      <w:pPr>
        <w:spacing w:before="60" w:line="276" w:lineRule="auto"/>
        <w:ind w:left="426" w:firstLine="1"/>
        <w:jc w:val="both"/>
        <w:rPr>
          <w:sz w:val="24"/>
          <w:szCs w:val="24"/>
        </w:rPr>
      </w:pPr>
      <w:r w:rsidRPr="001825DD">
        <w:rPr>
          <w:b/>
          <w:sz w:val="24"/>
          <w:szCs w:val="24"/>
          <w:u w:val="single"/>
        </w:rPr>
        <w:t xml:space="preserve">a) </w:t>
      </w:r>
      <w:r w:rsidR="00384D45" w:rsidRPr="001825DD">
        <w:rPr>
          <w:b/>
          <w:sz w:val="24"/>
          <w:szCs w:val="24"/>
          <w:u w:val="single"/>
        </w:rPr>
        <w:t>Srovnání plánovaných výsledků a uplatněných aplik</w:t>
      </w:r>
      <w:r w:rsidR="005A2287" w:rsidRPr="001825DD">
        <w:rPr>
          <w:b/>
          <w:sz w:val="24"/>
          <w:szCs w:val="24"/>
          <w:u w:val="single"/>
        </w:rPr>
        <w:t>ovanýc</w:t>
      </w:r>
      <w:r w:rsidR="00384D45" w:rsidRPr="001825DD">
        <w:rPr>
          <w:b/>
          <w:sz w:val="24"/>
          <w:szCs w:val="24"/>
          <w:u w:val="single"/>
        </w:rPr>
        <w:t>h výsledků</w:t>
      </w:r>
      <w:r w:rsidR="00384D45" w:rsidRPr="001825DD">
        <w:t xml:space="preserve"> (zejm. na základě </w:t>
      </w:r>
      <w:r w:rsidR="00384D45" w:rsidRPr="001825DD">
        <w:rPr>
          <w:u w:val="single"/>
        </w:rPr>
        <w:t>příloh č. 1 a č. 3 Protokolu</w:t>
      </w:r>
      <w:r w:rsidR="00384D45" w:rsidRPr="001825DD">
        <w:t>) se </w:t>
      </w:r>
      <w:r w:rsidR="00384D45" w:rsidRPr="001825DD">
        <w:rPr>
          <w:b/>
        </w:rPr>
        <w:t>zhodnocením důvodů u neuplatněných plánovaných výsledků.</w:t>
      </w:r>
      <w:r w:rsidR="00384D45" w:rsidRPr="001825DD">
        <w:t xml:space="preserve"> Aplik</w:t>
      </w:r>
      <w:r w:rsidR="005A2287" w:rsidRPr="001825DD">
        <w:t>ované</w:t>
      </w:r>
      <w:r w:rsidR="00384D45" w:rsidRPr="001825DD">
        <w:t xml:space="preserve"> výsledky (vč. specializované veřejné databáze „S“) jsou v koncepci klíčovými („hlavními“) výsledky:</w:t>
      </w:r>
    </w:p>
    <w:p w14:paraId="73851F77" w14:textId="77777777" w:rsidR="007D1A78" w:rsidRPr="001825DD" w:rsidRDefault="007D1A78" w:rsidP="00B61BC9">
      <w:pPr>
        <w:pStyle w:val="Odstavecseseznamem1"/>
        <w:numPr>
          <w:ilvl w:val="0"/>
          <w:numId w:val="10"/>
        </w:numPr>
        <w:ind w:left="709" w:hanging="284"/>
        <w:jc w:val="both"/>
        <w:rPr>
          <w:rFonts w:ascii="Times New Roman" w:hAnsi="Times New Roman" w:cs="Times New Roman"/>
          <w:sz w:val="20"/>
          <w:szCs w:val="20"/>
        </w:rPr>
      </w:pPr>
      <w:r w:rsidRPr="001825DD">
        <w:rPr>
          <w:rFonts w:ascii="Times New Roman" w:hAnsi="Times New Roman" w:cs="Times New Roman"/>
          <w:b/>
          <w:sz w:val="20"/>
          <w:szCs w:val="20"/>
        </w:rPr>
        <w:t>N</w:t>
      </w:r>
      <w:r w:rsidRPr="001825DD">
        <w:rPr>
          <w:rFonts w:ascii="Times New Roman" w:hAnsi="Times New Roman" w:cs="Times New Roman"/>
          <w:b/>
          <w:sz w:val="20"/>
          <w:szCs w:val="20"/>
          <w:vertAlign w:val="subscript"/>
        </w:rPr>
        <w:t xml:space="preserve">metS </w:t>
      </w:r>
      <w:r w:rsidRPr="001825DD">
        <w:rPr>
          <w:rFonts w:ascii="Times New Roman" w:hAnsi="Times New Roman" w:cs="Times New Roman"/>
          <w:sz w:val="20"/>
          <w:szCs w:val="20"/>
        </w:rPr>
        <w:t xml:space="preserve">(popř. </w:t>
      </w:r>
      <w:r w:rsidRPr="001825DD">
        <w:rPr>
          <w:rFonts w:ascii="Times New Roman" w:hAnsi="Times New Roman" w:cs="Times New Roman"/>
          <w:b/>
          <w:sz w:val="20"/>
          <w:szCs w:val="20"/>
        </w:rPr>
        <w:t>N</w:t>
      </w:r>
      <w:r w:rsidRPr="001825DD">
        <w:rPr>
          <w:rFonts w:ascii="Times New Roman" w:hAnsi="Times New Roman" w:cs="Times New Roman"/>
          <w:b/>
          <w:sz w:val="20"/>
          <w:szCs w:val="20"/>
          <w:vertAlign w:val="subscript"/>
        </w:rPr>
        <w:t>metC</w:t>
      </w:r>
      <w:r w:rsidRPr="001825DD">
        <w:rPr>
          <w:rFonts w:ascii="Times New Roman" w:hAnsi="Times New Roman" w:cs="Times New Roman"/>
          <w:sz w:val="20"/>
          <w:szCs w:val="20"/>
        </w:rPr>
        <w:t xml:space="preserve">), </w:t>
      </w:r>
      <w:r w:rsidRPr="001825DD">
        <w:rPr>
          <w:rFonts w:ascii="Times New Roman" w:hAnsi="Times New Roman" w:cs="Times New Roman"/>
          <w:b/>
          <w:sz w:val="20"/>
          <w:szCs w:val="20"/>
        </w:rPr>
        <w:t>N</w:t>
      </w:r>
      <w:r w:rsidRPr="001825DD">
        <w:rPr>
          <w:rFonts w:ascii="Times New Roman" w:hAnsi="Times New Roman" w:cs="Times New Roman"/>
          <w:b/>
          <w:sz w:val="20"/>
          <w:szCs w:val="20"/>
          <w:vertAlign w:val="subscript"/>
        </w:rPr>
        <w:t>pam</w:t>
      </w:r>
      <w:r w:rsidRPr="001825DD">
        <w:rPr>
          <w:rFonts w:ascii="Times New Roman" w:hAnsi="Times New Roman" w:cs="Times New Roman"/>
          <w:b/>
          <w:sz w:val="20"/>
          <w:szCs w:val="20"/>
        </w:rPr>
        <w:t>, N</w:t>
      </w:r>
      <w:r w:rsidRPr="001825DD">
        <w:rPr>
          <w:rFonts w:ascii="Times New Roman" w:hAnsi="Times New Roman" w:cs="Times New Roman"/>
          <w:b/>
          <w:sz w:val="20"/>
          <w:szCs w:val="20"/>
          <w:vertAlign w:val="subscript"/>
        </w:rPr>
        <w:t>map</w:t>
      </w:r>
      <w:r w:rsidRPr="001825DD">
        <w:rPr>
          <w:rFonts w:ascii="Times New Roman" w:hAnsi="Times New Roman" w:cs="Times New Roman"/>
          <w:sz w:val="20"/>
          <w:szCs w:val="20"/>
        </w:rPr>
        <w:t xml:space="preserve"> - metodika certifikovaná kompetenčně příslušným orgánem státní správy (popř. oprávněným orgánem), památkový postup, specializovaná mapa s odborným obsahem,</w:t>
      </w:r>
    </w:p>
    <w:p w14:paraId="551511B0" w14:textId="77777777" w:rsidR="007D1A78" w:rsidRPr="001825DD" w:rsidRDefault="007D1A78" w:rsidP="00B61BC9">
      <w:pPr>
        <w:pStyle w:val="Odstavecseseznamem1"/>
        <w:numPr>
          <w:ilvl w:val="0"/>
          <w:numId w:val="10"/>
        </w:numPr>
        <w:ind w:left="709" w:hanging="284"/>
        <w:jc w:val="both"/>
        <w:rPr>
          <w:rFonts w:ascii="Times New Roman" w:hAnsi="Times New Roman" w:cs="Times New Roman"/>
          <w:sz w:val="20"/>
          <w:szCs w:val="20"/>
        </w:rPr>
      </w:pPr>
      <w:r w:rsidRPr="001825DD">
        <w:rPr>
          <w:rFonts w:ascii="Times New Roman" w:hAnsi="Times New Roman" w:cs="Times New Roman"/>
          <w:b/>
          <w:sz w:val="20"/>
          <w:szCs w:val="20"/>
        </w:rPr>
        <w:t>E</w:t>
      </w:r>
      <w:r w:rsidRPr="001825DD">
        <w:rPr>
          <w:rFonts w:ascii="Times New Roman" w:hAnsi="Times New Roman" w:cs="Times New Roman"/>
          <w:b/>
          <w:sz w:val="20"/>
          <w:szCs w:val="20"/>
          <w:vertAlign w:val="subscript"/>
        </w:rPr>
        <w:t>krit</w:t>
      </w:r>
      <w:r w:rsidRPr="001825DD">
        <w:rPr>
          <w:rFonts w:ascii="Times New Roman" w:hAnsi="Times New Roman" w:cs="Times New Roman"/>
          <w:sz w:val="20"/>
          <w:szCs w:val="20"/>
        </w:rPr>
        <w:t xml:space="preserve"> – výstava s kritickým katalogem, který je uplatněn jako kniha (druh „B“)</w:t>
      </w:r>
    </w:p>
    <w:p w14:paraId="24548340" w14:textId="77777777" w:rsidR="007D1A78" w:rsidRPr="001825DD" w:rsidRDefault="007D1A78" w:rsidP="00B61BC9">
      <w:pPr>
        <w:pStyle w:val="Odstavecseseznamem1"/>
        <w:numPr>
          <w:ilvl w:val="0"/>
          <w:numId w:val="10"/>
        </w:numPr>
        <w:ind w:left="709" w:hanging="284"/>
        <w:rPr>
          <w:rFonts w:ascii="Times New Roman" w:hAnsi="Times New Roman" w:cs="Times New Roman"/>
          <w:sz w:val="20"/>
          <w:szCs w:val="20"/>
        </w:rPr>
      </w:pPr>
      <w:r w:rsidRPr="001825DD">
        <w:rPr>
          <w:rFonts w:ascii="Times New Roman" w:hAnsi="Times New Roman" w:cs="Times New Roman"/>
          <w:b/>
          <w:sz w:val="20"/>
          <w:szCs w:val="20"/>
        </w:rPr>
        <w:t>R</w:t>
      </w:r>
      <w:r w:rsidRPr="001825DD">
        <w:rPr>
          <w:rFonts w:ascii="Times New Roman" w:hAnsi="Times New Roman" w:cs="Times New Roman"/>
          <w:sz w:val="20"/>
          <w:szCs w:val="20"/>
        </w:rPr>
        <w:t xml:space="preserve"> -</w:t>
      </w:r>
      <w:r w:rsidRPr="001825DD">
        <w:rPr>
          <w:rFonts w:ascii="Times New Roman" w:hAnsi="Times New Roman" w:cs="Times New Roman"/>
          <w:spacing w:val="-6"/>
          <w:sz w:val="20"/>
          <w:szCs w:val="20"/>
        </w:rPr>
        <w:t xml:space="preserve"> </w:t>
      </w:r>
      <w:r w:rsidRPr="001825DD">
        <w:rPr>
          <w:rFonts w:ascii="Times New Roman" w:hAnsi="Times New Roman" w:cs="Times New Roman"/>
          <w:sz w:val="20"/>
          <w:szCs w:val="20"/>
        </w:rPr>
        <w:t>software,</w:t>
      </w:r>
    </w:p>
    <w:p w14:paraId="593C00D2" w14:textId="3FD8CF09" w:rsidR="007D1A78" w:rsidRPr="001825DD" w:rsidRDefault="007D1A78" w:rsidP="00B61BC9">
      <w:pPr>
        <w:pStyle w:val="Odstavecseseznamem1"/>
        <w:numPr>
          <w:ilvl w:val="0"/>
          <w:numId w:val="10"/>
        </w:numPr>
        <w:ind w:left="709" w:hanging="284"/>
        <w:rPr>
          <w:rFonts w:ascii="Times New Roman" w:hAnsi="Times New Roman" w:cs="Times New Roman"/>
          <w:sz w:val="20"/>
          <w:szCs w:val="20"/>
        </w:rPr>
      </w:pPr>
      <w:r w:rsidRPr="001825DD">
        <w:rPr>
          <w:rFonts w:ascii="Times New Roman" w:hAnsi="Times New Roman" w:cs="Times New Roman"/>
          <w:b/>
          <w:sz w:val="20"/>
          <w:szCs w:val="20"/>
        </w:rPr>
        <w:t>S</w:t>
      </w:r>
      <w:r w:rsidRPr="001825DD">
        <w:rPr>
          <w:rFonts w:ascii="Times New Roman" w:hAnsi="Times New Roman" w:cs="Times New Roman"/>
          <w:sz w:val="20"/>
          <w:szCs w:val="20"/>
        </w:rPr>
        <w:t xml:space="preserve"> – specializovaná veřejná databáze,</w:t>
      </w:r>
      <w:r w:rsidR="006A0E95" w:rsidRPr="001825DD">
        <w:rPr>
          <w:rFonts w:ascii="Times New Roman" w:hAnsi="Times New Roman" w:cs="Times New Roman"/>
          <w:sz w:val="20"/>
          <w:szCs w:val="20"/>
        </w:rPr>
        <w:t xml:space="preserve"> </w:t>
      </w:r>
    </w:p>
    <w:p w14:paraId="6DF85892" w14:textId="77777777" w:rsidR="007D1A78" w:rsidRPr="001825DD"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1825DD">
        <w:rPr>
          <w:rFonts w:ascii="Times New Roman" w:hAnsi="Times New Roman" w:cs="Times New Roman"/>
          <w:b/>
          <w:sz w:val="20"/>
          <w:szCs w:val="20"/>
        </w:rPr>
        <w:t>Z</w:t>
      </w:r>
      <w:r w:rsidRPr="001825DD">
        <w:rPr>
          <w:rFonts w:ascii="Times New Roman" w:hAnsi="Times New Roman" w:cs="Times New Roman"/>
          <w:b/>
          <w:sz w:val="20"/>
          <w:szCs w:val="20"/>
          <w:vertAlign w:val="subscript"/>
        </w:rPr>
        <w:t>polop</w:t>
      </w:r>
      <w:proofErr w:type="spellEnd"/>
      <w:r w:rsidRPr="001825DD">
        <w:rPr>
          <w:rFonts w:ascii="Times New Roman" w:hAnsi="Times New Roman" w:cs="Times New Roman"/>
          <w:b/>
          <w:sz w:val="20"/>
          <w:szCs w:val="20"/>
        </w:rPr>
        <w:t xml:space="preserve">, </w:t>
      </w:r>
      <w:proofErr w:type="spellStart"/>
      <w:r w:rsidRPr="001825DD">
        <w:rPr>
          <w:rFonts w:ascii="Times New Roman" w:hAnsi="Times New Roman" w:cs="Times New Roman"/>
          <w:b/>
          <w:sz w:val="20"/>
          <w:szCs w:val="20"/>
        </w:rPr>
        <w:t>Z</w:t>
      </w:r>
      <w:r w:rsidRPr="001825DD">
        <w:rPr>
          <w:rFonts w:ascii="Times New Roman" w:hAnsi="Times New Roman" w:cs="Times New Roman"/>
          <w:b/>
          <w:sz w:val="20"/>
          <w:szCs w:val="20"/>
          <w:vertAlign w:val="subscript"/>
        </w:rPr>
        <w:t>tech</w:t>
      </w:r>
      <w:proofErr w:type="spellEnd"/>
      <w:r w:rsidRPr="001825DD">
        <w:rPr>
          <w:rFonts w:ascii="Times New Roman" w:hAnsi="Times New Roman" w:cs="Times New Roman"/>
          <w:sz w:val="20"/>
          <w:szCs w:val="20"/>
        </w:rPr>
        <w:t xml:space="preserve"> – poloprovoz, ověřená technologie,</w:t>
      </w:r>
    </w:p>
    <w:p w14:paraId="6B6AC289" w14:textId="77777777" w:rsidR="007D1A78" w:rsidRPr="001825DD"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1825DD">
        <w:rPr>
          <w:rFonts w:ascii="Times New Roman" w:hAnsi="Times New Roman" w:cs="Times New Roman"/>
          <w:b/>
          <w:sz w:val="20"/>
          <w:szCs w:val="20"/>
        </w:rPr>
        <w:t>G</w:t>
      </w:r>
      <w:r w:rsidRPr="001825DD">
        <w:rPr>
          <w:rFonts w:ascii="Times New Roman" w:hAnsi="Times New Roman" w:cs="Times New Roman"/>
          <w:b/>
          <w:sz w:val="20"/>
          <w:szCs w:val="20"/>
          <w:vertAlign w:val="subscript"/>
        </w:rPr>
        <w:t>protot</w:t>
      </w:r>
      <w:proofErr w:type="spellEnd"/>
      <w:r w:rsidRPr="001825DD">
        <w:rPr>
          <w:rFonts w:ascii="Times New Roman" w:hAnsi="Times New Roman" w:cs="Times New Roman"/>
          <w:b/>
          <w:sz w:val="20"/>
          <w:szCs w:val="20"/>
        </w:rPr>
        <w:t>, G</w:t>
      </w:r>
      <w:r w:rsidRPr="001825DD">
        <w:rPr>
          <w:rFonts w:ascii="Times New Roman" w:hAnsi="Times New Roman" w:cs="Times New Roman"/>
          <w:b/>
          <w:sz w:val="20"/>
          <w:szCs w:val="20"/>
          <w:vertAlign w:val="subscript"/>
        </w:rPr>
        <w:t>funk</w:t>
      </w:r>
      <w:r w:rsidRPr="001825DD">
        <w:rPr>
          <w:rFonts w:ascii="Times New Roman" w:hAnsi="Times New Roman" w:cs="Times New Roman"/>
          <w:sz w:val="20"/>
          <w:szCs w:val="20"/>
        </w:rPr>
        <w:t xml:space="preserve"> - prototyp, funkční</w:t>
      </w:r>
      <w:r w:rsidRPr="001825DD">
        <w:rPr>
          <w:rFonts w:ascii="Times New Roman" w:hAnsi="Times New Roman" w:cs="Times New Roman"/>
          <w:spacing w:val="-15"/>
          <w:sz w:val="20"/>
          <w:szCs w:val="20"/>
        </w:rPr>
        <w:t xml:space="preserve"> </w:t>
      </w:r>
      <w:r w:rsidRPr="001825DD">
        <w:rPr>
          <w:rFonts w:ascii="Times New Roman" w:hAnsi="Times New Roman" w:cs="Times New Roman"/>
          <w:sz w:val="20"/>
          <w:szCs w:val="20"/>
        </w:rPr>
        <w:t>vzorek,</w:t>
      </w:r>
    </w:p>
    <w:p w14:paraId="79B5F861" w14:textId="77777777" w:rsidR="007D1A78" w:rsidRPr="001825DD" w:rsidRDefault="007D1A78" w:rsidP="00B61BC9">
      <w:pPr>
        <w:pStyle w:val="Odstavecseseznamem1"/>
        <w:numPr>
          <w:ilvl w:val="0"/>
          <w:numId w:val="10"/>
        </w:numPr>
        <w:ind w:left="709" w:hanging="284"/>
        <w:rPr>
          <w:rFonts w:ascii="Times New Roman" w:hAnsi="Times New Roman" w:cs="Times New Roman"/>
          <w:sz w:val="20"/>
          <w:szCs w:val="20"/>
        </w:rPr>
      </w:pPr>
      <w:r w:rsidRPr="001825DD">
        <w:rPr>
          <w:rFonts w:ascii="Times New Roman" w:hAnsi="Times New Roman" w:cs="Times New Roman"/>
          <w:b/>
          <w:sz w:val="20"/>
          <w:szCs w:val="20"/>
        </w:rPr>
        <w:t>P</w:t>
      </w:r>
      <w:r w:rsidRPr="001825DD">
        <w:rPr>
          <w:rFonts w:ascii="Times New Roman" w:hAnsi="Times New Roman" w:cs="Times New Roman"/>
          <w:sz w:val="20"/>
          <w:szCs w:val="20"/>
        </w:rPr>
        <w:t xml:space="preserve"> –</w:t>
      </w:r>
      <w:r w:rsidRPr="001825DD">
        <w:rPr>
          <w:rFonts w:ascii="Times New Roman" w:hAnsi="Times New Roman" w:cs="Times New Roman"/>
          <w:spacing w:val="-3"/>
          <w:sz w:val="20"/>
          <w:szCs w:val="20"/>
        </w:rPr>
        <w:t xml:space="preserve"> </w:t>
      </w:r>
      <w:r w:rsidRPr="001825DD">
        <w:rPr>
          <w:rFonts w:ascii="Times New Roman" w:hAnsi="Times New Roman" w:cs="Times New Roman"/>
          <w:sz w:val="20"/>
          <w:szCs w:val="20"/>
        </w:rPr>
        <w:t>patent,</w:t>
      </w:r>
    </w:p>
    <w:p w14:paraId="55068FC2" w14:textId="77777777" w:rsidR="007D1A78" w:rsidRPr="001825DD" w:rsidRDefault="007D1A78" w:rsidP="00B61BC9">
      <w:pPr>
        <w:pStyle w:val="Odstavecseseznamem1"/>
        <w:numPr>
          <w:ilvl w:val="0"/>
          <w:numId w:val="10"/>
        </w:numPr>
        <w:ind w:left="709" w:hanging="284"/>
        <w:rPr>
          <w:rFonts w:ascii="Times New Roman" w:hAnsi="Times New Roman" w:cs="Times New Roman"/>
          <w:sz w:val="20"/>
          <w:szCs w:val="20"/>
        </w:rPr>
      </w:pPr>
      <w:r w:rsidRPr="001825DD">
        <w:rPr>
          <w:rFonts w:ascii="Times New Roman" w:hAnsi="Times New Roman" w:cs="Times New Roman"/>
          <w:b/>
          <w:sz w:val="20"/>
          <w:szCs w:val="20"/>
        </w:rPr>
        <w:t>F</w:t>
      </w:r>
      <w:r w:rsidRPr="001825DD">
        <w:rPr>
          <w:rFonts w:ascii="Times New Roman" w:hAnsi="Times New Roman" w:cs="Times New Roman"/>
          <w:b/>
          <w:sz w:val="20"/>
          <w:szCs w:val="20"/>
          <w:vertAlign w:val="subscript"/>
        </w:rPr>
        <w:t>uzit</w:t>
      </w:r>
      <w:r w:rsidRPr="001825DD">
        <w:rPr>
          <w:rFonts w:ascii="Times New Roman" w:hAnsi="Times New Roman" w:cs="Times New Roman"/>
          <w:sz w:val="20"/>
          <w:szCs w:val="20"/>
        </w:rPr>
        <w:t xml:space="preserve">, </w:t>
      </w:r>
      <w:r w:rsidRPr="001825DD">
        <w:rPr>
          <w:rFonts w:ascii="Times New Roman" w:hAnsi="Times New Roman" w:cs="Times New Roman"/>
          <w:b/>
          <w:sz w:val="20"/>
          <w:szCs w:val="20"/>
        </w:rPr>
        <w:t>F</w:t>
      </w:r>
      <w:r w:rsidRPr="001825DD">
        <w:rPr>
          <w:rFonts w:ascii="Times New Roman" w:hAnsi="Times New Roman" w:cs="Times New Roman"/>
          <w:b/>
          <w:sz w:val="20"/>
          <w:szCs w:val="20"/>
          <w:vertAlign w:val="subscript"/>
        </w:rPr>
        <w:t>prum</w:t>
      </w:r>
      <w:r w:rsidRPr="001825DD">
        <w:rPr>
          <w:rFonts w:ascii="Times New Roman" w:hAnsi="Times New Roman" w:cs="Times New Roman"/>
          <w:sz w:val="20"/>
          <w:szCs w:val="20"/>
        </w:rPr>
        <w:t xml:space="preserve"> - užitný vzor, průmyslový</w:t>
      </w:r>
      <w:r w:rsidRPr="001825DD">
        <w:rPr>
          <w:rFonts w:ascii="Times New Roman" w:hAnsi="Times New Roman" w:cs="Times New Roman"/>
          <w:spacing w:val="-16"/>
          <w:sz w:val="20"/>
          <w:szCs w:val="20"/>
        </w:rPr>
        <w:t xml:space="preserve"> </w:t>
      </w:r>
      <w:r w:rsidRPr="001825DD">
        <w:rPr>
          <w:rFonts w:ascii="Times New Roman" w:hAnsi="Times New Roman" w:cs="Times New Roman"/>
          <w:sz w:val="20"/>
          <w:szCs w:val="20"/>
        </w:rPr>
        <w:t>vzor,</w:t>
      </w:r>
    </w:p>
    <w:p w14:paraId="77C5DC51" w14:textId="4D7597CC" w:rsidR="007D1A78" w:rsidRPr="001825DD" w:rsidRDefault="007D1A78" w:rsidP="00B61BC9">
      <w:pPr>
        <w:pStyle w:val="Odstavecseseznamem1"/>
        <w:numPr>
          <w:ilvl w:val="0"/>
          <w:numId w:val="10"/>
        </w:numPr>
        <w:spacing w:after="120"/>
        <w:ind w:left="709" w:hanging="284"/>
        <w:jc w:val="both"/>
        <w:rPr>
          <w:rFonts w:ascii="Times New Roman" w:hAnsi="Times New Roman" w:cs="Times New Roman"/>
          <w:sz w:val="20"/>
          <w:szCs w:val="20"/>
        </w:rPr>
      </w:pPr>
      <w:r w:rsidRPr="001825DD">
        <w:rPr>
          <w:rFonts w:ascii="Times New Roman" w:hAnsi="Times New Roman" w:cs="Times New Roman"/>
          <w:b/>
          <w:sz w:val="20"/>
          <w:szCs w:val="20"/>
        </w:rPr>
        <w:t>H</w:t>
      </w:r>
      <w:r w:rsidRPr="001825DD">
        <w:rPr>
          <w:rFonts w:ascii="Times New Roman" w:hAnsi="Times New Roman" w:cs="Times New Roman"/>
          <w:b/>
          <w:sz w:val="20"/>
          <w:szCs w:val="20"/>
          <w:vertAlign w:val="subscript"/>
        </w:rPr>
        <w:t>neleg</w:t>
      </w:r>
      <w:r w:rsidRPr="001825DD">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sidR="00A81D8B" w:rsidRPr="001825DD">
        <w:rPr>
          <w:rFonts w:ascii="Times New Roman" w:hAnsi="Times New Roman" w:cs="Times New Roman"/>
          <w:sz w:val="20"/>
          <w:szCs w:val="20"/>
        </w:rPr>
        <w:t>tence příslušného poskytovatele.</w:t>
      </w:r>
    </w:p>
    <w:tbl>
      <w:tblPr>
        <w:tblW w:w="104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124"/>
        <w:gridCol w:w="1394"/>
        <w:gridCol w:w="1701"/>
        <w:gridCol w:w="1559"/>
        <w:gridCol w:w="1559"/>
        <w:gridCol w:w="1843"/>
        <w:gridCol w:w="1299"/>
      </w:tblGrid>
      <w:tr w:rsidR="00F61BE7" w:rsidRPr="001825DD" w14:paraId="7D7DFD92" w14:textId="77777777" w:rsidTr="00F61BE7">
        <w:trPr>
          <w:trHeight w:val="459"/>
          <w:tblHeader/>
          <w:jc w:val="center"/>
        </w:trPr>
        <w:tc>
          <w:tcPr>
            <w:tcW w:w="1124" w:type="dxa"/>
            <w:tcBorders>
              <w:top w:val="single" w:sz="12" w:space="0" w:color="auto"/>
              <w:bottom w:val="single" w:sz="12" w:space="0" w:color="auto"/>
            </w:tcBorders>
            <w:shd w:val="clear" w:color="auto" w:fill="D9D9D9"/>
            <w:hideMark/>
          </w:tcPr>
          <w:p w14:paraId="1C6F40B9" w14:textId="77777777" w:rsidR="00F61BE7" w:rsidRPr="001825DD" w:rsidRDefault="00F61BE7" w:rsidP="00E3712D">
            <w:pPr>
              <w:pStyle w:val="Zkladntext"/>
              <w:spacing w:before="60" w:line="276" w:lineRule="auto"/>
              <w:jc w:val="both"/>
              <w:rPr>
                <w:b/>
                <w:i/>
                <w:sz w:val="20"/>
                <w:szCs w:val="20"/>
              </w:rPr>
            </w:pPr>
            <w:r w:rsidRPr="001825DD">
              <w:rPr>
                <w:b/>
                <w:i/>
                <w:sz w:val="20"/>
                <w:szCs w:val="20"/>
              </w:rPr>
              <w:t>Oblast</w:t>
            </w:r>
          </w:p>
        </w:tc>
        <w:tc>
          <w:tcPr>
            <w:tcW w:w="1394" w:type="dxa"/>
            <w:tcBorders>
              <w:top w:val="single" w:sz="12" w:space="0" w:color="auto"/>
              <w:bottom w:val="single" w:sz="12" w:space="0" w:color="auto"/>
            </w:tcBorders>
            <w:shd w:val="clear" w:color="auto" w:fill="D9D9D9"/>
            <w:hideMark/>
          </w:tcPr>
          <w:p w14:paraId="7312C82E" w14:textId="77777777" w:rsidR="00F61BE7" w:rsidRPr="001825DD" w:rsidRDefault="00F61BE7" w:rsidP="00E3712D">
            <w:pPr>
              <w:pStyle w:val="Zkladntext"/>
              <w:spacing w:before="60" w:line="276" w:lineRule="auto"/>
              <w:jc w:val="center"/>
              <w:rPr>
                <w:b/>
                <w:i/>
                <w:sz w:val="20"/>
                <w:szCs w:val="20"/>
              </w:rPr>
            </w:pPr>
            <w:r w:rsidRPr="001825DD">
              <w:rPr>
                <w:b/>
                <w:i/>
                <w:sz w:val="20"/>
                <w:szCs w:val="20"/>
              </w:rPr>
              <w:t>2023</w:t>
            </w:r>
          </w:p>
          <w:p w14:paraId="329677C9" w14:textId="77777777" w:rsidR="00F61BE7" w:rsidRPr="001825DD" w:rsidRDefault="00F61BE7" w:rsidP="00E3712D">
            <w:pPr>
              <w:pStyle w:val="Zkladntext"/>
              <w:spacing w:before="60" w:line="276" w:lineRule="auto"/>
              <w:jc w:val="center"/>
              <w:rPr>
                <w:b/>
                <w:i/>
                <w:sz w:val="20"/>
                <w:szCs w:val="20"/>
              </w:rPr>
            </w:pPr>
            <w:r w:rsidRPr="001825DD">
              <w:rPr>
                <w:b/>
                <w:i/>
                <w:sz w:val="20"/>
                <w:szCs w:val="20"/>
              </w:rPr>
              <w:t>plánované</w:t>
            </w:r>
          </w:p>
        </w:tc>
        <w:tc>
          <w:tcPr>
            <w:tcW w:w="1701" w:type="dxa"/>
            <w:tcBorders>
              <w:top w:val="single" w:sz="12" w:space="0" w:color="auto"/>
              <w:bottom w:val="single" w:sz="12" w:space="0" w:color="auto"/>
            </w:tcBorders>
            <w:shd w:val="clear" w:color="auto" w:fill="D9D9D9"/>
            <w:hideMark/>
          </w:tcPr>
          <w:p w14:paraId="517E2339" w14:textId="77777777" w:rsidR="00F61BE7" w:rsidRPr="001825DD" w:rsidRDefault="00F61BE7" w:rsidP="00E3712D">
            <w:pPr>
              <w:pStyle w:val="Zkladntext"/>
              <w:spacing w:before="60" w:line="276" w:lineRule="auto"/>
              <w:jc w:val="center"/>
              <w:rPr>
                <w:b/>
                <w:i/>
                <w:sz w:val="20"/>
                <w:szCs w:val="20"/>
              </w:rPr>
            </w:pPr>
            <w:r w:rsidRPr="001825DD">
              <w:rPr>
                <w:b/>
                <w:i/>
                <w:sz w:val="20"/>
                <w:szCs w:val="20"/>
              </w:rPr>
              <w:t>2023</w:t>
            </w:r>
          </w:p>
          <w:p w14:paraId="6F1A2D4D" w14:textId="77777777" w:rsidR="00F61BE7" w:rsidRPr="001825DD" w:rsidRDefault="00F61BE7" w:rsidP="00E3712D">
            <w:pPr>
              <w:pStyle w:val="Zkladntext"/>
              <w:spacing w:before="60" w:line="276" w:lineRule="auto"/>
              <w:jc w:val="center"/>
              <w:rPr>
                <w:b/>
                <w:i/>
                <w:sz w:val="20"/>
                <w:szCs w:val="20"/>
              </w:rPr>
            </w:pPr>
            <w:r w:rsidRPr="001825DD">
              <w:rPr>
                <w:b/>
                <w:i/>
                <w:sz w:val="20"/>
                <w:szCs w:val="20"/>
              </w:rPr>
              <w:t>uplatněné</w:t>
            </w:r>
          </w:p>
        </w:tc>
        <w:tc>
          <w:tcPr>
            <w:tcW w:w="1559" w:type="dxa"/>
            <w:tcBorders>
              <w:top w:val="single" w:sz="12" w:space="0" w:color="auto"/>
              <w:bottom w:val="single" w:sz="12" w:space="0" w:color="auto"/>
            </w:tcBorders>
            <w:shd w:val="clear" w:color="auto" w:fill="D9D9D9"/>
          </w:tcPr>
          <w:p w14:paraId="0F9FE5CB" w14:textId="76B26081" w:rsidR="00F61BE7" w:rsidRPr="001825DD" w:rsidRDefault="00F61BE7" w:rsidP="00E3712D">
            <w:pPr>
              <w:pStyle w:val="Zkladntext"/>
              <w:spacing w:before="60" w:line="276" w:lineRule="auto"/>
              <w:jc w:val="center"/>
              <w:rPr>
                <w:b/>
                <w:i/>
                <w:sz w:val="20"/>
                <w:szCs w:val="20"/>
              </w:rPr>
            </w:pPr>
            <w:r w:rsidRPr="001825DD">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5A48DCE1" w14:textId="18D07186" w:rsidR="00F61BE7" w:rsidRPr="001825DD" w:rsidRDefault="00F61BE7" w:rsidP="00E3712D">
            <w:pPr>
              <w:pStyle w:val="Zkladntext"/>
              <w:spacing w:before="60" w:line="276" w:lineRule="auto"/>
              <w:jc w:val="center"/>
              <w:rPr>
                <w:b/>
                <w:i/>
                <w:sz w:val="20"/>
                <w:szCs w:val="20"/>
              </w:rPr>
            </w:pPr>
            <w:r w:rsidRPr="001825DD">
              <w:rPr>
                <w:b/>
                <w:i/>
                <w:sz w:val="20"/>
                <w:szCs w:val="20"/>
              </w:rPr>
              <w:t>2023</w:t>
            </w:r>
          </w:p>
          <w:p w14:paraId="384E91F5" w14:textId="77777777" w:rsidR="00F61BE7" w:rsidRPr="001825DD" w:rsidRDefault="00F61BE7" w:rsidP="00E3712D">
            <w:pPr>
              <w:pStyle w:val="Zkladntext"/>
              <w:spacing w:before="60" w:line="276" w:lineRule="auto"/>
              <w:jc w:val="center"/>
              <w:rPr>
                <w:b/>
                <w:i/>
                <w:sz w:val="20"/>
                <w:szCs w:val="20"/>
              </w:rPr>
            </w:pPr>
            <w:r w:rsidRPr="001825DD">
              <w:rPr>
                <w:b/>
                <w:i/>
                <w:sz w:val="20"/>
                <w:szCs w:val="20"/>
              </w:rPr>
              <w:t>neuplatněné</w:t>
            </w:r>
          </w:p>
        </w:tc>
        <w:tc>
          <w:tcPr>
            <w:tcW w:w="1843" w:type="dxa"/>
            <w:tcBorders>
              <w:top w:val="single" w:sz="12" w:space="0" w:color="auto"/>
              <w:bottom w:val="single" w:sz="12" w:space="0" w:color="auto"/>
            </w:tcBorders>
            <w:shd w:val="clear" w:color="auto" w:fill="D9D9D9"/>
            <w:hideMark/>
          </w:tcPr>
          <w:p w14:paraId="39424543" w14:textId="77777777" w:rsidR="00F61BE7" w:rsidRPr="001825DD" w:rsidRDefault="00F61BE7" w:rsidP="00E3712D">
            <w:pPr>
              <w:pStyle w:val="Zkladntext"/>
              <w:spacing w:before="60" w:line="276" w:lineRule="auto"/>
              <w:jc w:val="center"/>
              <w:rPr>
                <w:b/>
                <w:i/>
                <w:sz w:val="20"/>
                <w:szCs w:val="20"/>
              </w:rPr>
            </w:pPr>
            <w:r w:rsidRPr="001825DD">
              <w:rPr>
                <w:b/>
                <w:i/>
                <w:sz w:val="20"/>
                <w:szCs w:val="20"/>
              </w:rPr>
              <w:t>2019-2022</w:t>
            </w:r>
          </w:p>
          <w:p w14:paraId="3E67EC56" w14:textId="77777777" w:rsidR="00F61BE7" w:rsidRPr="001825DD" w:rsidRDefault="00F61BE7" w:rsidP="00E3712D">
            <w:pPr>
              <w:pStyle w:val="Zkladntext"/>
              <w:spacing w:before="60" w:line="276" w:lineRule="auto"/>
              <w:jc w:val="center"/>
              <w:rPr>
                <w:b/>
                <w:i/>
                <w:sz w:val="20"/>
                <w:szCs w:val="20"/>
              </w:rPr>
            </w:pPr>
            <w:r w:rsidRPr="001825DD">
              <w:rPr>
                <w:b/>
                <w:i/>
                <w:sz w:val="20"/>
                <w:szCs w:val="20"/>
              </w:rPr>
              <w:t>neuplatněné</w:t>
            </w:r>
          </w:p>
        </w:tc>
        <w:tc>
          <w:tcPr>
            <w:tcW w:w="1299" w:type="dxa"/>
            <w:tcBorders>
              <w:top w:val="single" w:sz="12" w:space="0" w:color="auto"/>
              <w:bottom w:val="single" w:sz="12" w:space="0" w:color="auto"/>
            </w:tcBorders>
            <w:shd w:val="clear" w:color="auto" w:fill="D9D9D9"/>
            <w:hideMark/>
          </w:tcPr>
          <w:p w14:paraId="33E286A5" w14:textId="77777777" w:rsidR="00F61BE7" w:rsidRPr="001825DD" w:rsidRDefault="00F61BE7" w:rsidP="00E3712D">
            <w:pPr>
              <w:pStyle w:val="Zkladntext"/>
              <w:spacing w:before="60" w:line="276" w:lineRule="auto"/>
              <w:jc w:val="center"/>
              <w:rPr>
                <w:b/>
                <w:i/>
                <w:sz w:val="20"/>
                <w:szCs w:val="20"/>
              </w:rPr>
            </w:pPr>
            <w:r w:rsidRPr="001825DD">
              <w:rPr>
                <w:b/>
                <w:i/>
                <w:sz w:val="20"/>
                <w:szCs w:val="20"/>
              </w:rPr>
              <w:t>2023</w:t>
            </w:r>
          </w:p>
          <w:p w14:paraId="145434E5" w14:textId="77777777" w:rsidR="00F61BE7" w:rsidRPr="001825DD" w:rsidRDefault="00F61BE7" w:rsidP="00E3712D">
            <w:pPr>
              <w:pStyle w:val="Zkladntext"/>
              <w:spacing w:before="60" w:line="276" w:lineRule="auto"/>
              <w:jc w:val="center"/>
              <w:rPr>
                <w:b/>
                <w:i/>
                <w:sz w:val="20"/>
                <w:szCs w:val="20"/>
              </w:rPr>
            </w:pPr>
            <w:r w:rsidRPr="001825DD">
              <w:rPr>
                <w:b/>
                <w:i/>
                <w:sz w:val="20"/>
                <w:szCs w:val="20"/>
              </w:rPr>
              <w:t>neplánované</w:t>
            </w:r>
          </w:p>
        </w:tc>
      </w:tr>
      <w:tr w:rsidR="00F61BE7" w:rsidRPr="001825DD" w14:paraId="7854792C" w14:textId="77777777" w:rsidTr="00F61BE7">
        <w:trPr>
          <w:jc w:val="center"/>
        </w:trPr>
        <w:tc>
          <w:tcPr>
            <w:tcW w:w="1124" w:type="dxa"/>
            <w:tcBorders>
              <w:top w:val="single" w:sz="4" w:space="0" w:color="auto"/>
              <w:bottom w:val="single" w:sz="4" w:space="0" w:color="auto"/>
            </w:tcBorders>
          </w:tcPr>
          <w:p w14:paraId="5666AB41" w14:textId="4013AAFD" w:rsidR="00F61BE7" w:rsidRPr="001825DD" w:rsidRDefault="00F61BE7" w:rsidP="00F61BE7">
            <w:r w:rsidRPr="001825DD">
              <w:t>č. 1</w:t>
            </w:r>
          </w:p>
        </w:tc>
        <w:tc>
          <w:tcPr>
            <w:tcW w:w="1394" w:type="dxa"/>
            <w:tcBorders>
              <w:top w:val="single" w:sz="4" w:space="0" w:color="auto"/>
              <w:bottom w:val="single" w:sz="4" w:space="0" w:color="auto"/>
            </w:tcBorders>
          </w:tcPr>
          <w:p w14:paraId="3BC4CEA8" w14:textId="419661B4" w:rsidR="00F61BE7" w:rsidRPr="001825DD" w:rsidRDefault="00F61BE7" w:rsidP="00F61BE7">
            <w:pPr>
              <w:jc w:val="center"/>
            </w:pPr>
          </w:p>
        </w:tc>
        <w:tc>
          <w:tcPr>
            <w:tcW w:w="1701" w:type="dxa"/>
            <w:tcBorders>
              <w:top w:val="single" w:sz="4" w:space="0" w:color="auto"/>
              <w:bottom w:val="single" w:sz="4" w:space="0" w:color="auto"/>
            </w:tcBorders>
          </w:tcPr>
          <w:p w14:paraId="0838C80B" w14:textId="4B100B82" w:rsidR="00F61BE7" w:rsidRPr="001825DD" w:rsidRDefault="00F61BE7" w:rsidP="00F61BE7">
            <w:pPr>
              <w:jc w:val="center"/>
            </w:pPr>
          </w:p>
        </w:tc>
        <w:tc>
          <w:tcPr>
            <w:tcW w:w="1559" w:type="dxa"/>
            <w:tcBorders>
              <w:top w:val="single" w:sz="4" w:space="0" w:color="auto"/>
              <w:bottom w:val="single" w:sz="4" w:space="0" w:color="auto"/>
            </w:tcBorders>
          </w:tcPr>
          <w:p w14:paraId="0C994503" w14:textId="6918981D" w:rsidR="00F61BE7" w:rsidRPr="001825DD" w:rsidRDefault="00F61BE7" w:rsidP="00F61BE7">
            <w:pPr>
              <w:jc w:val="center"/>
            </w:pPr>
            <w:r w:rsidRPr="001825DD">
              <w:t>1xEkrit</w:t>
            </w:r>
          </w:p>
        </w:tc>
        <w:tc>
          <w:tcPr>
            <w:tcW w:w="1559" w:type="dxa"/>
            <w:tcBorders>
              <w:top w:val="single" w:sz="4" w:space="0" w:color="auto"/>
              <w:bottom w:val="single" w:sz="4" w:space="0" w:color="auto"/>
            </w:tcBorders>
          </w:tcPr>
          <w:p w14:paraId="055F0CA4" w14:textId="043F547F" w:rsidR="00F61BE7" w:rsidRPr="001825DD" w:rsidRDefault="00F61BE7" w:rsidP="00F61BE7">
            <w:pPr>
              <w:jc w:val="center"/>
            </w:pPr>
          </w:p>
        </w:tc>
        <w:tc>
          <w:tcPr>
            <w:tcW w:w="1843" w:type="dxa"/>
            <w:tcBorders>
              <w:top w:val="single" w:sz="4" w:space="0" w:color="auto"/>
              <w:bottom w:val="single" w:sz="4" w:space="0" w:color="auto"/>
            </w:tcBorders>
          </w:tcPr>
          <w:p w14:paraId="2A749D5C" w14:textId="2C6C6D8B" w:rsidR="00F61BE7" w:rsidRPr="001825DD" w:rsidRDefault="00F61BE7" w:rsidP="00F61BE7">
            <w:pPr>
              <w:jc w:val="center"/>
            </w:pPr>
          </w:p>
        </w:tc>
        <w:tc>
          <w:tcPr>
            <w:tcW w:w="1299" w:type="dxa"/>
            <w:tcBorders>
              <w:top w:val="single" w:sz="4" w:space="0" w:color="auto"/>
              <w:bottom w:val="single" w:sz="4" w:space="0" w:color="auto"/>
            </w:tcBorders>
          </w:tcPr>
          <w:p w14:paraId="56C5AB96" w14:textId="77777777" w:rsidR="00F61BE7" w:rsidRPr="001825DD" w:rsidRDefault="00F61BE7" w:rsidP="00F61BE7">
            <w:pPr>
              <w:jc w:val="center"/>
            </w:pPr>
          </w:p>
        </w:tc>
      </w:tr>
      <w:tr w:rsidR="00F61BE7" w:rsidRPr="001825DD" w14:paraId="2339CB87" w14:textId="77777777" w:rsidTr="00F61BE7">
        <w:trPr>
          <w:jc w:val="center"/>
        </w:trPr>
        <w:tc>
          <w:tcPr>
            <w:tcW w:w="1124" w:type="dxa"/>
            <w:tcBorders>
              <w:top w:val="single" w:sz="4" w:space="0" w:color="auto"/>
              <w:bottom w:val="single" w:sz="4" w:space="0" w:color="auto"/>
            </w:tcBorders>
          </w:tcPr>
          <w:p w14:paraId="207A4A34" w14:textId="4D93720B" w:rsidR="00F61BE7" w:rsidRPr="001825DD" w:rsidRDefault="00F61BE7" w:rsidP="00F61BE7">
            <w:r w:rsidRPr="001825DD">
              <w:t>č. 2</w:t>
            </w:r>
          </w:p>
        </w:tc>
        <w:tc>
          <w:tcPr>
            <w:tcW w:w="1394" w:type="dxa"/>
            <w:tcBorders>
              <w:top w:val="single" w:sz="4" w:space="0" w:color="auto"/>
              <w:bottom w:val="single" w:sz="4" w:space="0" w:color="auto"/>
            </w:tcBorders>
          </w:tcPr>
          <w:p w14:paraId="0E7D5D99" w14:textId="77777777" w:rsidR="00F61BE7" w:rsidRPr="001825DD" w:rsidRDefault="00F61BE7" w:rsidP="00F61BE7">
            <w:pPr>
              <w:jc w:val="center"/>
            </w:pPr>
          </w:p>
        </w:tc>
        <w:tc>
          <w:tcPr>
            <w:tcW w:w="1701" w:type="dxa"/>
            <w:tcBorders>
              <w:top w:val="single" w:sz="4" w:space="0" w:color="auto"/>
              <w:bottom w:val="single" w:sz="4" w:space="0" w:color="auto"/>
            </w:tcBorders>
          </w:tcPr>
          <w:p w14:paraId="7A7C6C9A" w14:textId="77777777" w:rsidR="00F61BE7" w:rsidRPr="001825DD" w:rsidRDefault="00F61BE7" w:rsidP="00F61BE7">
            <w:pPr>
              <w:jc w:val="center"/>
            </w:pPr>
          </w:p>
        </w:tc>
        <w:tc>
          <w:tcPr>
            <w:tcW w:w="1559" w:type="dxa"/>
            <w:tcBorders>
              <w:top w:val="single" w:sz="4" w:space="0" w:color="auto"/>
              <w:bottom w:val="single" w:sz="4" w:space="0" w:color="auto"/>
            </w:tcBorders>
          </w:tcPr>
          <w:p w14:paraId="125F4EBA" w14:textId="77777777" w:rsidR="00F61BE7" w:rsidRPr="001825DD" w:rsidRDefault="00F61BE7" w:rsidP="00F61BE7">
            <w:pPr>
              <w:jc w:val="center"/>
            </w:pPr>
          </w:p>
        </w:tc>
        <w:tc>
          <w:tcPr>
            <w:tcW w:w="1559" w:type="dxa"/>
            <w:tcBorders>
              <w:top w:val="single" w:sz="4" w:space="0" w:color="auto"/>
              <w:bottom w:val="single" w:sz="4" w:space="0" w:color="auto"/>
            </w:tcBorders>
          </w:tcPr>
          <w:p w14:paraId="6D5BF5EE" w14:textId="77777777" w:rsidR="00F61BE7" w:rsidRPr="001825DD" w:rsidRDefault="00F61BE7" w:rsidP="00F61BE7">
            <w:pPr>
              <w:jc w:val="center"/>
            </w:pPr>
          </w:p>
        </w:tc>
        <w:tc>
          <w:tcPr>
            <w:tcW w:w="1843" w:type="dxa"/>
            <w:tcBorders>
              <w:top w:val="single" w:sz="4" w:space="0" w:color="auto"/>
              <w:bottom w:val="single" w:sz="4" w:space="0" w:color="auto"/>
            </w:tcBorders>
          </w:tcPr>
          <w:p w14:paraId="7BF6ACC9" w14:textId="77777777" w:rsidR="00F61BE7" w:rsidRPr="001825DD" w:rsidRDefault="00F61BE7" w:rsidP="00F61BE7">
            <w:pPr>
              <w:jc w:val="center"/>
            </w:pPr>
          </w:p>
        </w:tc>
        <w:tc>
          <w:tcPr>
            <w:tcW w:w="1299" w:type="dxa"/>
            <w:tcBorders>
              <w:top w:val="single" w:sz="4" w:space="0" w:color="auto"/>
              <w:bottom w:val="single" w:sz="4" w:space="0" w:color="auto"/>
            </w:tcBorders>
          </w:tcPr>
          <w:p w14:paraId="414F88A4" w14:textId="77777777" w:rsidR="00F61BE7" w:rsidRPr="001825DD" w:rsidRDefault="00F61BE7" w:rsidP="00F61BE7">
            <w:pPr>
              <w:jc w:val="center"/>
            </w:pPr>
          </w:p>
        </w:tc>
      </w:tr>
      <w:tr w:rsidR="00F61BE7" w:rsidRPr="001825DD" w14:paraId="7EDFE6D9" w14:textId="77777777" w:rsidTr="00F61BE7">
        <w:trPr>
          <w:jc w:val="center"/>
        </w:trPr>
        <w:tc>
          <w:tcPr>
            <w:tcW w:w="1124" w:type="dxa"/>
            <w:tcBorders>
              <w:top w:val="single" w:sz="4" w:space="0" w:color="auto"/>
              <w:bottom w:val="single" w:sz="4" w:space="0" w:color="auto"/>
            </w:tcBorders>
          </w:tcPr>
          <w:p w14:paraId="3C46DEAA" w14:textId="716789E3" w:rsidR="00F61BE7" w:rsidRPr="001825DD" w:rsidRDefault="00F61BE7" w:rsidP="00F61BE7">
            <w:r w:rsidRPr="001825DD">
              <w:t>č. 3</w:t>
            </w:r>
          </w:p>
        </w:tc>
        <w:tc>
          <w:tcPr>
            <w:tcW w:w="1394" w:type="dxa"/>
            <w:tcBorders>
              <w:top w:val="single" w:sz="4" w:space="0" w:color="auto"/>
              <w:bottom w:val="single" w:sz="4" w:space="0" w:color="auto"/>
            </w:tcBorders>
          </w:tcPr>
          <w:p w14:paraId="05D8F40E" w14:textId="2C21B729" w:rsidR="00F61BE7" w:rsidRPr="001825DD" w:rsidRDefault="00F61BE7" w:rsidP="00F61BE7">
            <w:pPr>
              <w:jc w:val="center"/>
            </w:pPr>
            <w:r w:rsidRPr="001825DD">
              <w:t>1xEkrit</w:t>
            </w:r>
          </w:p>
        </w:tc>
        <w:tc>
          <w:tcPr>
            <w:tcW w:w="1701" w:type="dxa"/>
            <w:tcBorders>
              <w:top w:val="single" w:sz="4" w:space="0" w:color="auto"/>
              <w:bottom w:val="single" w:sz="4" w:space="0" w:color="auto"/>
            </w:tcBorders>
          </w:tcPr>
          <w:p w14:paraId="6F177DD2" w14:textId="247C76BD" w:rsidR="00F61BE7" w:rsidRPr="001825DD" w:rsidRDefault="00F61BE7" w:rsidP="00F61BE7">
            <w:pPr>
              <w:jc w:val="center"/>
            </w:pPr>
            <w:r w:rsidRPr="001825DD">
              <w:t>1xEkrit</w:t>
            </w:r>
          </w:p>
        </w:tc>
        <w:tc>
          <w:tcPr>
            <w:tcW w:w="1559" w:type="dxa"/>
            <w:tcBorders>
              <w:top w:val="single" w:sz="4" w:space="0" w:color="auto"/>
              <w:bottom w:val="single" w:sz="4" w:space="0" w:color="auto"/>
            </w:tcBorders>
          </w:tcPr>
          <w:p w14:paraId="7342DF17" w14:textId="77777777" w:rsidR="00F61BE7" w:rsidRPr="001825DD" w:rsidRDefault="00F61BE7" w:rsidP="00F61BE7">
            <w:pPr>
              <w:jc w:val="center"/>
            </w:pPr>
          </w:p>
        </w:tc>
        <w:tc>
          <w:tcPr>
            <w:tcW w:w="1559" w:type="dxa"/>
            <w:tcBorders>
              <w:top w:val="single" w:sz="4" w:space="0" w:color="auto"/>
              <w:bottom w:val="single" w:sz="4" w:space="0" w:color="auto"/>
            </w:tcBorders>
          </w:tcPr>
          <w:p w14:paraId="677574A8" w14:textId="77777777" w:rsidR="00F61BE7" w:rsidRPr="001825DD" w:rsidRDefault="00F61BE7" w:rsidP="00F61BE7">
            <w:pPr>
              <w:jc w:val="center"/>
            </w:pPr>
          </w:p>
        </w:tc>
        <w:tc>
          <w:tcPr>
            <w:tcW w:w="1843" w:type="dxa"/>
            <w:tcBorders>
              <w:top w:val="single" w:sz="4" w:space="0" w:color="auto"/>
              <w:bottom w:val="single" w:sz="4" w:space="0" w:color="auto"/>
            </w:tcBorders>
          </w:tcPr>
          <w:p w14:paraId="20094240" w14:textId="77777777" w:rsidR="00F61BE7" w:rsidRPr="001825DD" w:rsidRDefault="00F61BE7" w:rsidP="00F61BE7">
            <w:pPr>
              <w:jc w:val="center"/>
            </w:pPr>
          </w:p>
        </w:tc>
        <w:tc>
          <w:tcPr>
            <w:tcW w:w="1299" w:type="dxa"/>
            <w:tcBorders>
              <w:top w:val="single" w:sz="4" w:space="0" w:color="auto"/>
              <w:bottom w:val="single" w:sz="4" w:space="0" w:color="auto"/>
            </w:tcBorders>
          </w:tcPr>
          <w:p w14:paraId="1E3F5656" w14:textId="77777777" w:rsidR="00F61BE7" w:rsidRPr="001825DD" w:rsidRDefault="00F61BE7" w:rsidP="00F61BE7">
            <w:pPr>
              <w:jc w:val="center"/>
            </w:pPr>
          </w:p>
        </w:tc>
      </w:tr>
      <w:tr w:rsidR="00F61BE7" w:rsidRPr="001825DD" w14:paraId="57A81E96" w14:textId="77777777" w:rsidTr="00F61BE7">
        <w:trPr>
          <w:jc w:val="center"/>
        </w:trPr>
        <w:tc>
          <w:tcPr>
            <w:tcW w:w="1124" w:type="dxa"/>
            <w:tcBorders>
              <w:top w:val="single" w:sz="4" w:space="0" w:color="auto"/>
              <w:bottom w:val="single" w:sz="4" w:space="0" w:color="auto"/>
            </w:tcBorders>
          </w:tcPr>
          <w:p w14:paraId="68FBCD58" w14:textId="4AD021F1" w:rsidR="00F61BE7" w:rsidRPr="001825DD" w:rsidRDefault="00F61BE7" w:rsidP="00F61BE7">
            <w:r w:rsidRPr="001825DD">
              <w:t>č. 4</w:t>
            </w:r>
          </w:p>
        </w:tc>
        <w:tc>
          <w:tcPr>
            <w:tcW w:w="1394" w:type="dxa"/>
            <w:tcBorders>
              <w:top w:val="single" w:sz="4" w:space="0" w:color="auto"/>
              <w:bottom w:val="single" w:sz="4" w:space="0" w:color="auto"/>
            </w:tcBorders>
          </w:tcPr>
          <w:p w14:paraId="1F019265" w14:textId="77777777" w:rsidR="00F61BE7" w:rsidRPr="001825DD" w:rsidRDefault="00F61BE7" w:rsidP="00F61BE7">
            <w:pPr>
              <w:jc w:val="center"/>
            </w:pPr>
          </w:p>
        </w:tc>
        <w:tc>
          <w:tcPr>
            <w:tcW w:w="1701" w:type="dxa"/>
            <w:tcBorders>
              <w:top w:val="single" w:sz="4" w:space="0" w:color="auto"/>
              <w:bottom w:val="single" w:sz="4" w:space="0" w:color="auto"/>
            </w:tcBorders>
          </w:tcPr>
          <w:p w14:paraId="1A59F5F9" w14:textId="77777777" w:rsidR="00F61BE7" w:rsidRPr="001825DD" w:rsidRDefault="00F61BE7" w:rsidP="00F61BE7">
            <w:pPr>
              <w:jc w:val="center"/>
            </w:pPr>
          </w:p>
        </w:tc>
        <w:tc>
          <w:tcPr>
            <w:tcW w:w="1559" w:type="dxa"/>
            <w:tcBorders>
              <w:top w:val="single" w:sz="4" w:space="0" w:color="auto"/>
              <w:bottom w:val="single" w:sz="4" w:space="0" w:color="auto"/>
            </w:tcBorders>
          </w:tcPr>
          <w:p w14:paraId="083E1DAA" w14:textId="77777777" w:rsidR="00F61BE7" w:rsidRPr="001825DD" w:rsidRDefault="00F61BE7" w:rsidP="00F61BE7">
            <w:pPr>
              <w:jc w:val="center"/>
            </w:pPr>
          </w:p>
        </w:tc>
        <w:tc>
          <w:tcPr>
            <w:tcW w:w="1559" w:type="dxa"/>
            <w:tcBorders>
              <w:top w:val="single" w:sz="4" w:space="0" w:color="auto"/>
              <w:bottom w:val="single" w:sz="4" w:space="0" w:color="auto"/>
            </w:tcBorders>
          </w:tcPr>
          <w:p w14:paraId="5204ABD1" w14:textId="77777777" w:rsidR="00F61BE7" w:rsidRPr="001825DD" w:rsidRDefault="00F61BE7" w:rsidP="00F61BE7">
            <w:pPr>
              <w:jc w:val="center"/>
            </w:pPr>
          </w:p>
        </w:tc>
        <w:tc>
          <w:tcPr>
            <w:tcW w:w="1843" w:type="dxa"/>
            <w:tcBorders>
              <w:top w:val="single" w:sz="4" w:space="0" w:color="auto"/>
              <w:bottom w:val="single" w:sz="4" w:space="0" w:color="auto"/>
            </w:tcBorders>
          </w:tcPr>
          <w:p w14:paraId="18405F73" w14:textId="77777777" w:rsidR="00F61BE7" w:rsidRPr="001825DD" w:rsidRDefault="00F61BE7" w:rsidP="00F61BE7">
            <w:pPr>
              <w:jc w:val="center"/>
            </w:pPr>
          </w:p>
        </w:tc>
        <w:tc>
          <w:tcPr>
            <w:tcW w:w="1299" w:type="dxa"/>
            <w:tcBorders>
              <w:top w:val="single" w:sz="4" w:space="0" w:color="auto"/>
              <w:bottom w:val="single" w:sz="4" w:space="0" w:color="auto"/>
            </w:tcBorders>
          </w:tcPr>
          <w:p w14:paraId="789A6F2E" w14:textId="77777777" w:rsidR="00F61BE7" w:rsidRPr="001825DD" w:rsidRDefault="00F61BE7" w:rsidP="00F61BE7">
            <w:pPr>
              <w:jc w:val="center"/>
            </w:pPr>
          </w:p>
        </w:tc>
      </w:tr>
      <w:tr w:rsidR="00F61BE7" w:rsidRPr="001825DD" w14:paraId="0F072193" w14:textId="77777777" w:rsidTr="00F61BE7">
        <w:trPr>
          <w:jc w:val="center"/>
        </w:trPr>
        <w:tc>
          <w:tcPr>
            <w:tcW w:w="1124" w:type="dxa"/>
            <w:tcBorders>
              <w:top w:val="single" w:sz="4" w:space="0" w:color="auto"/>
              <w:bottom w:val="single" w:sz="4" w:space="0" w:color="auto"/>
            </w:tcBorders>
          </w:tcPr>
          <w:p w14:paraId="456F2F5C" w14:textId="2DB2EABA" w:rsidR="00F61BE7" w:rsidRPr="001825DD" w:rsidRDefault="00F61BE7" w:rsidP="00F61BE7">
            <w:r w:rsidRPr="001825DD">
              <w:t>č. 5</w:t>
            </w:r>
          </w:p>
        </w:tc>
        <w:tc>
          <w:tcPr>
            <w:tcW w:w="1394" w:type="dxa"/>
            <w:tcBorders>
              <w:top w:val="single" w:sz="4" w:space="0" w:color="auto"/>
              <w:bottom w:val="single" w:sz="4" w:space="0" w:color="auto"/>
            </w:tcBorders>
          </w:tcPr>
          <w:p w14:paraId="5578A52D" w14:textId="77777777" w:rsidR="00F61BE7" w:rsidRPr="001825DD" w:rsidRDefault="00F61BE7" w:rsidP="00F61BE7">
            <w:pPr>
              <w:jc w:val="center"/>
            </w:pPr>
          </w:p>
        </w:tc>
        <w:tc>
          <w:tcPr>
            <w:tcW w:w="1701" w:type="dxa"/>
            <w:tcBorders>
              <w:top w:val="single" w:sz="4" w:space="0" w:color="auto"/>
              <w:bottom w:val="single" w:sz="4" w:space="0" w:color="auto"/>
            </w:tcBorders>
          </w:tcPr>
          <w:p w14:paraId="10659780" w14:textId="77777777" w:rsidR="00F61BE7" w:rsidRPr="001825DD" w:rsidRDefault="00F61BE7" w:rsidP="00F61BE7">
            <w:pPr>
              <w:jc w:val="center"/>
            </w:pPr>
          </w:p>
        </w:tc>
        <w:tc>
          <w:tcPr>
            <w:tcW w:w="1559" w:type="dxa"/>
            <w:tcBorders>
              <w:top w:val="single" w:sz="4" w:space="0" w:color="auto"/>
              <w:bottom w:val="single" w:sz="4" w:space="0" w:color="auto"/>
            </w:tcBorders>
          </w:tcPr>
          <w:p w14:paraId="2471CF69" w14:textId="77777777" w:rsidR="00F61BE7" w:rsidRPr="001825DD" w:rsidRDefault="00F61BE7" w:rsidP="00F61BE7">
            <w:pPr>
              <w:jc w:val="center"/>
            </w:pPr>
          </w:p>
        </w:tc>
        <w:tc>
          <w:tcPr>
            <w:tcW w:w="1559" w:type="dxa"/>
            <w:tcBorders>
              <w:top w:val="single" w:sz="4" w:space="0" w:color="auto"/>
              <w:bottom w:val="single" w:sz="4" w:space="0" w:color="auto"/>
            </w:tcBorders>
          </w:tcPr>
          <w:p w14:paraId="3D2EB4AE" w14:textId="77777777" w:rsidR="00F61BE7" w:rsidRPr="001825DD" w:rsidRDefault="00F61BE7" w:rsidP="00F61BE7">
            <w:pPr>
              <w:jc w:val="center"/>
            </w:pPr>
          </w:p>
        </w:tc>
        <w:tc>
          <w:tcPr>
            <w:tcW w:w="1843" w:type="dxa"/>
            <w:tcBorders>
              <w:top w:val="single" w:sz="4" w:space="0" w:color="auto"/>
              <w:bottom w:val="single" w:sz="4" w:space="0" w:color="auto"/>
            </w:tcBorders>
          </w:tcPr>
          <w:p w14:paraId="43D64044" w14:textId="77777777" w:rsidR="00F61BE7" w:rsidRPr="001825DD" w:rsidRDefault="00F61BE7" w:rsidP="00F61BE7">
            <w:pPr>
              <w:jc w:val="center"/>
            </w:pPr>
          </w:p>
        </w:tc>
        <w:tc>
          <w:tcPr>
            <w:tcW w:w="1299" w:type="dxa"/>
            <w:tcBorders>
              <w:top w:val="single" w:sz="4" w:space="0" w:color="auto"/>
              <w:bottom w:val="single" w:sz="4" w:space="0" w:color="auto"/>
            </w:tcBorders>
          </w:tcPr>
          <w:p w14:paraId="0D6C4E5E" w14:textId="77777777" w:rsidR="00F61BE7" w:rsidRPr="001825DD" w:rsidRDefault="00F61BE7" w:rsidP="00F61BE7">
            <w:pPr>
              <w:jc w:val="center"/>
            </w:pPr>
          </w:p>
        </w:tc>
      </w:tr>
      <w:tr w:rsidR="00F61BE7" w:rsidRPr="001825DD" w14:paraId="7F4970D5" w14:textId="77777777" w:rsidTr="00F61BE7">
        <w:trPr>
          <w:jc w:val="center"/>
        </w:trPr>
        <w:tc>
          <w:tcPr>
            <w:tcW w:w="1124" w:type="dxa"/>
            <w:tcBorders>
              <w:top w:val="single" w:sz="4" w:space="0" w:color="auto"/>
              <w:bottom w:val="single" w:sz="12" w:space="0" w:color="auto"/>
            </w:tcBorders>
          </w:tcPr>
          <w:p w14:paraId="37537196" w14:textId="51C382E5" w:rsidR="00F61BE7" w:rsidRPr="001825DD" w:rsidRDefault="00F61BE7" w:rsidP="00A80988">
            <w:r w:rsidRPr="001825DD">
              <w:t>č. 6</w:t>
            </w:r>
          </w:p>
        </w:tc>
        <w:tc>
          <w:tcPr>
            <w:tcW w:w="1394" w:type="dxa"/>
            <w:tcBorders>
              <w:top w:val="single" w:sz="4" w:space="0" w:color="auto"/>
              <w:bottom w:val="single" w:sz="12" w:space="0" w:color="auto"/>
            </w:tcBorders>
          </w:tcPr>
          <w:p w14:paraId="173967A1" w14:textId="3009B4F2" w:rsidR="00F61BE7" w:rsidRPr="001825DD" w:rsidRDefault="00F61BE7" w:rsidP="00A80988">
            <w:pPr>
              <w:jc w:val="center"/>
            </w:pPr>
          </w:p>
        </w:tc>
        <w:tc>
          <w:tcPr>
            <w:tcW w:w="1701" w:type="dxa"/>
            <w:tcBorders>
              <w:top w:val="single" w:sz="4" w:space="0" w:color="auto"/>
              <w:bottom w:val="single" w:sz="12" w:space="0" w:color="auto"/>
            </w:tcBorders>
          </w:tcPr>
          <w:p w14:paraId="104940B1" w14:textId="420C857C" w:rsidR="00F61BE7" w:rsidRPr="001825DD" w:rsidRDefault="00F61BE7" w:rsidP="00A80988">
            <w:pPr>
              <w:jc w:val="center"/>
            </w:pPr>
          </w:p>
        </w:tc>
        <w:tc>
          <w:tcPr>
            <w:tcW w:w="1559" w:type="dxa"/>
            <w:tcBorders>
              <w:top w:val="single" w:sz="4" w:space="0" w:color="auto"/>
              <w:bottom w:val="single" w:sz="12" w:space="0" w:color="auto"/>
            </w:tcBorders>
          </w:tcPr>
          <w:p w14:paraId="690F3045" w14:textId="77777777" w:rsidR="00F61BE7" w:rsidRPr="001825DD" w:rsidRDefault="00F61BE7" w:rsidP="00A80988">
            <w:pPr>
              <w:jc w:val="center"/>
            </w:pPr>
          </w:p>
        </w:tc>
        <w:tc>
          <w:tcPr>
            <w:tcW w:w="1559" w:type="dxa"/>
            <w:tcBorders>
              <w:top w:val="single" w:sz="4" w:space="0" w:color="auto"/>
              <w:bottom w:val="single" w:sz="12" w:space="0" w:color="auto"/>
            </w:tcBorders>
          </w:tcPr>
          <w:p w14:paraId="6543786D" w14:textId="6EF93265" w:rsidR="00F61BE7" w:rsidRPr="001825DD" w:rsidRDefault="00F61BE7" w:rsidP="00A80988">
            <w:pPr>
              <w:jc w:val="center"/>
            </w:pPr>
          </w:p>
        </w:tc>
        <w:tc>
          <w:tcPr>
            <w:tcW w:w="1843" w:type="dxa"/>
            <w:tcBorders>
              <w:top w:val="single" w:sz="4" w:space="0" w:color="auto"/>
              <w:bottom w:val="single" w:sz="12" w:space="0" w:color="auto"/>
            </w:tcBorders>
          </w:tcPr>
          <w:p w14:paraId="686FDB4A" w14:textId="33011F4C" w:rsidR="00F61BE7" w:rsidRPr="001825DD" w:rsidRDefault="00F61BE7" w:rsidP="00A80988">
            <w:pPr>
              <w:jc w:val="center"/>
            </w:pPr>
          </w:p>
        </w:tc>
        <w:tc>
          <w:tcPr>
            <w:tcW w:w="1299" w:type="dxa"/>
            <w:tcBorders>
              <w:top w:val="single" w:sz="4" w:space="0" w:color="auto"/>
              <w:bottom w:val="single" w:sz="12" w:space="0" w:color="auto"/>
            </w:tcBorders>
          </w:tcPr>
          <w:p w14:paraId="263CA317" w14:textId="74CA69F8" w:rsidR="00F61BE7" w:rsidRPr="001825DD" w:rsidRDefault="00F61BE7" w:rsidP="00A80988">
            <w:pPr>
              <w:jc w:val="center"/>
            </w:pPr>
            <w:r w:rsidRPr="001825DD">
              <w:t>1xEkrit</w:t>
            </w:r>
          </w:p>
        </w:tc>
      </w:tr>
      <w:tr w:rsidR="00734E9A" w:rsidRPr="001825DD" w14:paraId="07DA2342" w14:textId="77777777" w:rsidTr="00F61BE7">
        <w:trPr>
          <w:jc w:val="center"/>
        </w:trPr>
        <w:tc>
          <w:tcPr>
            <w:tcW w:w="1124" w:type="dxa"/>
            <w:tcBorders>
              <w:top w:val="single" w:sz="12" w:space="0" w:color="auto"/>
              <w:bottom w:val="single" w:sz="12" w:space="0" w:color="auto"/>
            </w:tcBorders>
          </w:tcPr>
          <w:p w14:paraId="3F7AA685" w14:textId="77777777" w:rsidR="00734E9A" w:rsidRPr="001825DD" w:rsidRDefault="00734E9A" w:rsidP="00734E9A">
            <w:pPr>
              <w:rPr>
                <w:b/>
              </w:rPr>
            </w:pPr>
            <w:r w:rsidRPr="001825DD">
              <w:rPr>
                <w:b/>
              </w:rPr>
              <w:t>Celkem</w:t>
            </w:r>
          </w:p>
        </w:tc>
        <w:tc>
          <w:tcPr>
            <w:tcW w:w="1394" w:type="dxa"/>
            <w:tcBorders>
              <w:top w:val="single" w:sz="12" w:space="0" w:color="auto"/>
              <w:bottom w:val="single" w:sz="12" w:space="0" w:color="auto"/>
            </w:tcBorders>
          </w:tcPr>
          <w:p w14:paraId="5F5321FE" w14:textId="7BD87C41" w:rsidR="00734E9A" w:rsidRPr="001825DD" w:rsidRDefault="00734E9A" w:rsidP="00734E9A">
            <w:pPr>
              <w:jc w:val="center"/>
              <w:rPr>
                <w:b/>
              </w:rPr>
            </w:pPr>
            <w:r w:rsidRPr="001825DD">
              <w:rPr>
                <w:b/>
              </w:rPr>
              <w:t>1xEkrit</w:t>
            </w:r>
          </w:p>
        </w:tc>
        <w:tc>
          <w:tcPr>
            <w:tcW w:w="1701" w:type="dxa"/>
            <w:tcBorders>
              <w:top w:val="single" w:sz="12" w:space="0" w:color="auto"/>
              <w:bottom w:val="single" w:sz="12" w:space="0" w:color="auto"/>
            </w:tcBorders>
          </w:tcPr>
          <w:p w14:paraId="134BF9C6" w14:textId="3B23CC83" w:rsidR="00734E9A" w:rsidRPr="001825DD" w:rsidRDefault="00734E9A" w:rsidP="00734E9A">
            <w:pPr>
              <w:jc w:val="center"/>
              <w:rPr>
                <w:b/>
              </w:rPr>
            </w:pPr>
            <w:r w:rsidRPr="001825DD">
              <w:rPr>
                <w:b/>
              </w:rPr>
              <w:t>1xEkrit</w:t>
            </w:r>
          </w:p>
        </w:tc>
        <w:tc>
          <w:tcPr>
            <w:tcW w:w="1559" w:type="dxa"/>
            <w:tcBorders>
              <w:top w:val="single" w:sz="12" w:space="0" w:color="auto"/>
              <w:bottom w:val="single" w:sz="12" w:space="0" w:color="auto"/>
            </w:tcBorders>
          </w:tcPr>
          <w:p w14:paraId="6968DB4F" w14:textId="5AC612E8" w:rsidR="00734E9A" w:rsidRPr="001825DD" w:rsidRDefault="00734E9A" w:rsidP="00734E9A">
            <w:pPr>
              <w:jc w:val="center"/>
              <w:rPr>
                <w:b/>
              </w:rPr>
            </w:pPr>
            <w:r w:rsidRPr="001825DD">
              <w:rPr>
                <w:b/>
              </w:rPr>
              <w:t>1xEkrit</w:t>
            </w:r>
          </w:p>
        </w:tc>
        <w:tc>
          <w:tcPr>
            <w:tcW w:w="1559" w:type="dxa"/>
            <w:tcBorders>
              <w:top w:val="single" w:sz="12" w:space="0" w:color="auto"/>
              <w:bottom w:val="single" w:sz="12" w:space="0" w:color="auto"/>
            </w:tcBorders>
          </w:tcPr>
          <w:p w14:paraId="64B9D501" w14:textId="06BBB058" w:rsidR="00734E9A" w:rsidRPr="001825DD" w:rsidRDefault="00734E9A" w:rsidP="00734E9A">
            <w:pPr>
              <w:jc w:val="center"/>
              <w:rPr>
                <w:b/>
              </w:rPr>
            </w:pPr>
          </w:p>
        </w:tc>
        <w:tc>
          <w:tcPr>
            <w:tcW w:w="1843" w:type="dxa"/>
            <w:tcBorders>
              <w:top w:val="single" w:sz="12" w:space="0" w:color="auto"/>
              <w:bottom w:val="single" w:sz="12" w:space="0" w:color="auto"/>
            </w:tcBorders>
          </w:tcPr>
          <w:p w14:paraId="482D6A6B" w14:textId="77777777" w:rsidR="00734E9A" w:rsidRPr="001825DD" w:rsidRDefault="00734E9A" w:rsidP="00734E9A">
            <w:pPr>
              <w:jc w:val="center"/>
              <w:rPr>
                <w:b/>
              </w:rPr>
            </w:pPr>
          </w:p>
        </w:tc>
        <w:tc>
          <w:tcPr>
            <w:tcW w:w="1299" w:type="dxa"/>
            <w:tcBorders>
              <w:top w:val="single" w:sz="12" w:space="0" w:color="auto"/>
              <w:bottom w:val="single" w:sz="12" w:space="0" w:color="auto"/>
            </w:tcBorders>
          </w:tcPr>
          <w:p w14:paraId="115869A9" w14:textId="7BD025DE" w:rsidR="00734E9A" w:rsidRPr="001825DD" w:rsidRDefault="00734E9A" w:rsidP="00734E9A">
            <w:pPr>
              <w:jc w:val="center"/>
              <w:rPr>
                <w:b/>
              </w:rPr>
            </w:pPr>
            <w:r w:rsidRPr="001825DD">
              <w:rPr>
                <w:b/>
              </w:rPr>
              <w:t>1xEkrit</w:t>
            </w:r>
          </w:p>
        </w:tc>
      </w:tr>
    </w:tbl>
    <w:p w14:paraId="3E8D4AA6" w14:textId="4921202E" w:rsidR="00A81D8B" w:rsidRPr="001825DD" w:rsidRDefault="00976EC8" w:rsidP="00A81D8B">
      <w:pPr>
        <w:spacing w:before="60" w:line="276" w:lineRule="auto"/>
        <w:ind w:left="425" w:hanging="426"/>
        <w:jc w:val="both"/>
        <w:rPr>
          <w:sz w:val="24"/>
          <w:szCs w:val="24"/>
        </w:rPr>
      </w:pPr>
      <w:r w:rsidRPr="001825DD">
        <w:rPr>
          <w:sz w:val="24"/>
          <w:szCs w:val="24"/>
        </w:rPr>
        <w:t xml:space="preserve">      </w:t>
      </w:r>
    </w:p>
    <w:p w14:paraId="56721380" w14:textId="04804F85" w:rsidR="005621E4" w:rsidRPr="001825DD" w:rsidRDefault="0033161D" w:rsidP="005A2287">
      <w:pPr>
        <w:keepNext/>
        <w:spacing w:before="60" w:line="276" w:lineRule="auto"/>
        <w:ind w:left="425"/>
        <w:jc w:val="both"/>
        <w:rPr>
          <w:b/>
          <w:sz w:val="24"/>
          <w:szCs w:val="24"/>
          <w:u w:val="single"/>
        </w:rPr>
      </w:pPr>
      <w:r w:rsidRPr="001825DD">
        <w:rPr>
          <w:b/>
          <w:sz w:val="24"/>
          <w:szCs w:val="24"/>
          <w:u w:val="single"/>
        </w:rPr>
        <w:t xml:space="preserve">b) </w:t>
      </w:r>
      <w:r w:rsidR="005621E4" w:rsidRPr="001825DD">
        <w:rPr>
          <w:b/>
          <w:sz w:val="24"/>
          <w:szCs w:val="24"/>
          <w:u w:val="single"/>
        </w:rPr>
        <w:t>Jednotlivé neuplatněné aplik</w:t>
      </w:r>
      <w:r w:rsidR="005A2287" w:rsidRPr="001825DD">
        <w:rPr>
          <w:b/>
          <w:sz w:val="24"/>
          <w:szCs w:val="24"/>
          <w:u w:val="single"/>
        </w:rPr>
        <w:t>ované</w:t>
      </w:r>
      <w:r w:rsidR="005621E4" w:rsidRPr="001825DD">
        <w:rPr>
          <w:b/>
          <w:sz w:val="24"/>
          <w:szCs w:val="24"/>
          <w:u w:val="single"/>
        </w:rPr>
        <w:t xml:space="preserve"> výsledky</w:t>
      </w:r>
    </w:p>
    <w:p w14:paraId="2B099107" w14:textId="0005B80E" w:rsidR="005621E4" w:rsidRPr="001825DD" w:rsidRDefault="005A2287" w:rsidP="005A2287">
      <w:pPr>
        <w:spacing w:before="60" w:line="276" w:lineRule="auto"/>
        <w:ind w:left="425" w:firstLine="1"/>
        <w:jc w:val="both"/>
        <w:rPr>
          <w:sz w:val="24"/>
          <w:szCs w:val="24"/>
        </w:rPr>
      </w:pPr>
      <w:r w:rsidRPr="001825DD">
        <w:rPr>
          <w:sz w:val="24"/>
          <w:szCs w:val="24"/>
        </w:rPr>
        <w:t>Jednotlivé neuplatněné aplikované výsledky jsou uvedeny v příloze 1b) Protokolu.</w:t>
      </w:r>
    </w:p>
    <w:p w14:paraId="124534EA" w14:textId="77777777" w:rsidR="005A2287" w:rsidRPr="001825DD" w:rsidRDefault="005A2287" w:rsidP="005A2287">
      <w:pPr>
        <w:spacing w:before="60" w:line="276" w:lineRule="auto"/>
        <w:ind w:left="425" w:firstLine="1"/>
        <w:jc w:val="both"/>
        <w:rPr>
          <w:sz w:val="24"/>
          <w:szCs w:val="24"/>
        </w:rPr>
      </w:pPr>
    </w:p>
    <w:p w14:paraId="566DBFC5" w14:textId="3063C893" w:rsidR="005621E4" w:rsidRPr="001825DD" w:rsidRDefault="0033161D" w:rsidP="005621E4">
      <w:pPr>
        <w:spacing w:before="60" w:line="276" w:lineRule="auto"/>
        <w:ind w:left="426" w:firstLine="1"/>
        <w:jc w:val="both"/>
      </w:pPr>
      <w:r w:rsidRPr="001825DD">
        <w:rPr>
          <w:b/>
          <w:sz w:val="24"/>
          <w:szCs w:val="24"/>
          <w:u w:val="single"/>
        </w:rPr>
        <w:t xml:space="preserve">c) </w:t>
      </w:r>
      <w:r w:rsidR="005621E4" w:rsidRPr="001825DD">
        <w:rPr>
          <w:b/>
          <w:sz w:val="24"/>
          <w:szCs w:val="24"/>
          <w:u w:val="single"/>
        </w:rPr>
        <w:t>Zhodnocení důvodů pro neuplatnění jednotlivých výsledků</w:t>
      </w:r>
      <w:r w:rsidR="005621E4" w:rsidRPr="001825DD">
        <w:t xml:space="preserve"> podle přílohy č. 1 </w:t>
      </w:r>
      <w:r w:rsidR="005A2287" w:rsidRPr="001825DD">
        <w:t>P</w:t>
      </w:r>
      <w:r w:rsidR="005621E4" w:rsidRPr="001825DD">
        <w:t>rotokolu včetně uvedení případné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1825DD" w14:paraId="20B26E52" w14:textId="77777777" w:rsidTr="005621E4">
        <w:trPr>
          <w:trHeight w:val="426"/>
        </w:trPr>
        <w:tc>
          <w:tcPr>
            <w:tcW w:w="8789" w:type="dxa"/>
            <w:shd w:val="clear" w:color="auto" w:fill="DEEAF6" w:themeFill="accent1" w:themeFillTint="33"/>
          </w:tcPr>
          <w:p w14:paraId="3A0659DE" w14:textId="2400DBDB" w:rsidR="00926E1B" w:rsidRPr="001825DD" w:rsidRDefault="00E947AA" w:rsidP="0081589E">
            <w:pPr>
              <w:pStyle w:val="Zkladntext"/>
              <w:spacing w:before="60" w:line="276" w:lineRule="auto"/>
              <w:jc w:val="both"/>
            </w:pPr>
            <w:r w:rsidRPr="001825DD">
              <w:t>V roce 2023 měly</w:t>
            </w:r>
            <w:r w:rsidR="003219AE" w:rsidRPr="001825DD">
              <w:t xml:space="preserve"> být uplatněn</w:t>
            </w:r>
            <w:r w:rsidRPr="001825DD">
              <w:t>y</w:t>
            </w:r>
            <w:r w:rsidR="003219AE" w:rsidRPr="001825DD">
              <w:t xml:space="preserve"> </w:t>
            </w:r>
            <w:r w:rsidRPr="001825DD">
              <w:t>2</w:t>
            </w:r>
            <w:r w:rsidR="003219AE" w:rsidRPr="001825DD">
              <w:t xml:space="preserve"> </w:t>
            </w:r>
            <w:r w:rsidR="00507A02" w:rsidRPr="001825DD">
              <w:t>aplikovan</w:t>
            </w:r>
            <w:r w:rsidRPr="001825DD">
              <w:t>é</w:t>
            </w:r>
            <w:r w:rsidR="00507A02" w:rsidRPr="001825DD">
              <w:t xml:space="preserve"> </w:t>
            </w:r>
            <w:r w:rsidR="003219AE" w:rsidRPr="001825DD">
              <w:t>výsledk</w:t>
            </w:r>
            <w:r w:rsidRPr="001825DD">
              <w:t>y</w:t>
            </w:r>
            <w:r w:rsidR="003219AE" w:rsidRPr="001825DD">
              <w:t xml:space="preserve"> včetně výsledků neuplatněných v předchozích letech řešení koncepce. </w:t>
            </w:r>
            <w:r w:rsidR="00546D19" w:rsidRPr="001825DD">
              <w:t>Spolu s výsledkem neplánovaným byly u</w:t>
            </w:r>
            <w:r w:rsidR="003219AE" w:rsidRPr="001825DD">
              <w:t>platněn</w:t>
            </w:r>
            <w:r w:rsidRPr="001825DD">
              <w:t>y</w:t>
            </w:r>
            <w:r w:rsidR="003219AE" w:rsidRPr="001825DD">
              <w:t xml:space="preserve"> </w:t>
            </w:r>
            <w:r w:rsidR="0081589E" w:rsidRPr="001825DD">
              <w:t xml:space="preserve">dokonce </w:t>
            </w:r>
            <w:r w:rsidRPr="001825DD">
              <w:t xml:space="preserve"> 3 </w:t>
            </w:r>
            <w:r w:rsidR="0081589E" w:rsidRPr="001825DD">
              <w:t>aplikované výsledky</w:t>
            </w:r>
            <w:r w:rsidRPr="001825DD">
              <w:t>.</w:t>
            </w:r>
          </w:p>
        </w:tc>
      </w:tr>
    </w:tbl>
    <w:p w14:paraId="783EFD01" w14:textId="77777777" w:rsidR="000025B4" w:rsidRPr="001825DD" w:rsidRDefault="000025B4" w:rsidP="000025B4">
      <w:pPr>
        <w:spacing w:before="60" w:line="276" w:lineRule="auto"/>
        <w:ind w:left="425" w:hanging="426"/>
        <w:jc w:val="both"/>
        <w:rPr>
          <w:sz w:val="24"/>
          <w:szCs w:val="24"/>
        </w:rPr>
      </w:pPr>
    </w:p>
    <w:p w14:paraId="4821EDFD" w14:textId="2A5EFEA7" w:rsidR="000025B4" w:rsidRPr="001825DD" w:rsidRDefault="00B61BC9" w:rsidP="00B61BC9">
      <w:pPr>
        <w:keepNext/>
        <w:spacing w:before="60" w:line="276" w:lineRule="auto"/>
        <w:ind w:left="426" w:hanging="426"/>
        <w:jc w:val="both"/>
        <w:rPr>
          <w:b/>
          <w:sz w:val="24"/>
          <w:szCs w:val="24"/>
          <w:u w:val="single"/>
        </w:rPr>
      </w:pPr>
      <w:r w:rsidRPr="001825DD">
        <w:rPr>
          <w:b/>
          <w:sz w:val="24"/>
          <w:szCs w:val="24"/>
          <w:u w:val="single"/>
        </w:rPr>
        <w:t>3.</w:t>
      </w:r>
      <w:r w:rsidR="000025B4" w:rsidRPr="001825DD">
        <w:rPr>
          <w:b/>
          <w:sz w:val="24"/>
          <w:szCs w:val="24"/>
          <w:u w:val="single"/>
        </w:rPr>
        <w:t>2</w:t>
      </w:r>
      <w:r w:rsidR="000025B4" w:rsidRPr="001825DD">
        <w:rPr>
          <w:b/>
          <w:sz w:val="24"/>
          <w:szCs w:val="24"/>
          <w:u w:val="single"/>
        </w:rPr>
        <w:tab/>
        <w:t xml:space="preserve">Zhodnocení </w:t>
      </w:r>
      <w:r w:rsidRPr="001825DD">
        <w:rPr>
          <w:b/>
          <w:sz w:val="24"/>
          <w:szCs w:val="24"/>
          <w:u w:val="single"/>
        </w:rPr>
        <w:t xml:space="preserve">plnění </w:t>
      </w:r>
      <w:r w:rsidR="000025B4" w:rsidRPr="001825DD">
        <w:rPr>
          <w:b/>
          <w:sz w:val="24"/>
          <w:szCs w:val="24"/>
          <w:u w:val="single"/>
        </w:rPr>
        <w:t>publikačních výsledků za rok 2023</w:t>
      </w:r>
    </w:p>
    <w:p w14:paraId="4A6F14CB" w14:textId="0081D4E0" w:rsidR="000025B4" w:rsidRPr="001825DD" w:rsidRDefault="0033161D" w:rsidP="005621E4">
      <w:pPr>
        <w:spacing w:before="60" w:line="276" w:lineRule="auto"/>
        <w:ind w:left="426"/>
        <w:jc w:val="both"/>
        <w:rPr>
          <w:sz w:val="24"/>
          <w:szCs w:val="24"/>
        </w:rPr>
      </w:pPr>
      <w:r w:rsidRPr="001825DD">
        <w:rPr>
          <w:b/>
          <w:sz w:val="24"/>
          <w:szCs w:val="24"/>
          <w:u w:val="single"/>
        </w:rPr>
        <w:t xml:space="preserve">a) </w:t>
      </w:r>
      <w:r w:rsidR="000025B4" w:rsidRPr="001825DD">
        <w:rPr>
          <w:b/>
          <w:sz w:val="24"/>
          <w:szCs w:val="24"/>
          <w:u w:val="single"/>
        </w:rPr>
        <w:t>Srovnání plánovaných výsledků</w:t>
      </w:r>
      <w:r w:rsidR="000025B4" w:rsidRPr="001825DD">
        <w:rPr>
          <w:sz w:val="24"/>
          <w:szCs w:val="24"/>
          <w:u w:val="single"/>
        </w:rPr>
        <w:t xml:space="preserve"> a </w:t>
      </w:r>
      <w:r w:rsidR="000025B4" w:rsidRPr="001825DD">
        <w:rPr>
          <w:b/>
          <w:sz w:val="24"/>
          <w:szCs w:val="24"/>
          <w:u w:val="single"/>
        </w:rPr>
        <w:t>uplatněných publikačních výsledků</w:t>
      </w:r>
      <w:r w:rsidR="000025B4" w:rsidRPr="001825DD">
        <w:t xml:space="preserve"> (zejm. na základě </w:t>
      </w:r>
      <w:r w:rsidR="000025B4" w:rsidRPr="001825DD">
        <w:rPr>
          <w:u w:val="single"/>
        </w:rPr>
        <w:t>příloh č. 1 a č. 3 Protokolu</w:t>
      </w:r>
      <w:r w:rsidR="000025B4" w:rsidRPr="001825DD">
        <w:t>) se </w:t>
      </w:r>
      <w:r w:rsidR="000025B4" w:rsidRPr="001825DD">
        <w:rPr>
          <w:b/>
        </w:rPr>
        <w:t>zhodnocením důvodů u neuplatněných plánovaných výsledků.</w:t>
      </w:r>
      <w:r w:rsidR="000025B4" w:rsidRPr="001825DD">
        <w:t xml:space="preserve"> Publikační výsledky jsou v koncepci jen tyto druhy výsledků:</w:t>
      </w:r>
    </w:p>
    <w:p w14:paraId="25B6167D" w14:textId="77777777" w:rsidR="00574211" w:rsidRPr="001825DD" w:rsidRDefault="00574211" w:rsidP="005621E4">
      <w:pPr>
        <w:ind w:left="709" w:hanging="259"/>
      </w:pPr>
      <w:r w:rsidRPr="001825DD">
        <w:rPr>
          <w:b/>
        </w:rPr>
        <w:t>J</w:t>
      </w:r>
      <w:r w:rsidRPr="001825DD">
        <w:t xml:space="preserve"> - článek v recenzovaném časopise (Jimp – článek v impaktovaném časopise, Jsc – článek v časopise databáze SCOPUS, </w:t>
      </w:r>
      <w:proofErr w:type="spellStart"/>
      <w:r w:rsidRPr="001825DD">
        <w:t>Jneimp</w:t>
      </w:r>
      <w:proofErr w:type="spellEnd"/>
      <w:r w:rsidRPr="001825DD">
        <w:t xml:space="preserve"> – článek v časopise databáze ERIH, </w:t>
      </w:r>
      <w:proofErr w:type="spellStart"/>
      <w:r w:rsidRPr="001825DD">
        <w:t>Jrec</w:t>
      </w:r>
      <w:proofErr w:type="spellEnd"/>
      <w:r w:rsidRPr="001825DD">
        <w:t xml:space="preserve"> – článek v recenzovaném českém časopise)</w:t>
      </w:r>
    </w:p>
    <w:p w14:paraId="5589840A" w14:textId="77777777" w:rsidR="00574211" w:rsidRPr="001825DD" w:rsidRDefault="00574211" w:rsidP="005621E4">
      <w:pPr>
        <w:ind w:left="709" w:hanging="259"/>
      </w:pPr>
      <w:r w:rsidRPr="001825DD">
        <w:rPr>
          <w:b/>
        </w:rPr>
        <w:t>B</w:t>
      </w:r>
      <w:r w:rsidRPr="001825DD">
        <w:t xml:space="preserve"> – odborná kniha</w:t>
      </w:r>
    </w:p>
    <w:p w14:paraId="179B4A2E" w14:textId="77777777" w:rsidR="00574211" w:rsidRPr="001825DD" w:rsidRDefault="00574211" w:rsidP="005621E4">
      <w:pPr>
        <w:ind w:left="709" w:hanging="259"/>
      </w:pPr>
      <w:r w:rsidRPr="001825DD">
        <w:rPr>
          <w:b/>
          <w:bCs/>
        </w:rPr>
        <w:t>C</w:t>
      </w:r>
      <w:r w:rsidRPr="001825DD">
        <w:rPr>
          <w:b/>
        </w:rPr>
        <w:t xml:space="preserve"> </w:t>
      </w:r>
      <w:r w:rsidRPr="001825DD">
        <w:t>- kapitola v odborné knize</w:t>
      </w:r>
    </w:p>
    <w:p w14:paraId="3D2382B0" w14:textId="646EB7F2" w:rsidR="00E76576" w:rsidRPr="001825DD" w:rsidRDefault="000025B4" w:rsidP="005621E4">
      <w:pPr>
        <w:spacing w:before="60" w:line="276" w:lineRule="auto"/>
        <w:ind w:left="426"/>
        <w:jc w:val="both"/>
        <w:rPr>
          <w:b/>
        </w:rPr>
      </w:pPr>
      <w:r w:rsidRPr="001825DD">
        <w:rPr>
          <w:b/>
        </w:rPr>
        <w:t xml:space="preserve">Další </w:t>
      </w:r>
      <w:r w:rsidR="00E76576" w:rsidRPr="001825DD">
        <w:rPr>
          <w:b/>
        </w:rPr>
        <w:t>výsledky druhu D, W, M, V, E (bez kritického katalogu) a O</w:t>
      </w:r>
      <w:r w:rsidR="00E76576" w:rsidRPr="001825DD">
        <w:t xml:space="preserve"> </w:t>
      </w:r>
      <w:r w:rsidR="00E76576" w:rsidRPr="001825DD">
        <w:rPr>
          <w:b/>
        </w:rPr>
        <w:t>nejsou hodnocenými výsledky plnění koncepce a RMKPV je bere jen na vědomí</w:t>
      </w:r>
      <w:r w:rsidR="00E76576" w:rsidRPr="001825DD">
        <w:t>.</w:t>
      </w:r>
      <w:r w:rsidR="000F5F40" w:rsidRPr="001825DD">
        <w:t xml:space="preserve"> </w:t>
      </w:r>
      <w:r w:rsidR="000F5F40" w:rsidRPr="001825DD">
        <w:rPr>
          <w:b/>
        </w:rPr>
        <w:t>Stejně tak RMKPV nehodnotí výsledky dosažené bez podpory SR VaVaI a jen je bere na vědomí.</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998"/>
        <w:gridCol w:w="1701"/>
        <w:gridCol w:w="1417"/>
        <w:gridCol w:w="1564"/>
        <w:gridCol w:w="1276"/>
      </w:tblGrid>
      <w:tr w:rsidR="00F61BE7" w:rsidRPr="001825DD" w14:paraId="2BE85281" w14:textId="77777777" w:rsidTr="00734E9A">
        <w:trPr>
          <w:trHeight w:val="617"/>
          <w:tblHeader/>
          <w:jc w:val="center"/>
        </w:trPr>
        <w:tc>
          <w:tcPr>
            <w:tcW w:w="983" w:type="dxa"/>
            <w:tcBorders>
              <w:top w:val="single" w:sz="12" w:space="0" w:color="auto"/>
              <w:bottom w:val="single" w:sz="12" w:space="0" w:color="auto"/>
            </w:tcBorders>
            <w:shd w:val="clear" w:color="auto" w:fill="D9D9D9"/>
            <w:hideMark/>
          </w:tcPr>
          <w:p w14:paraId="7E3E55D8" w14:textId="77777777" w:rsidR="00F61BE7" w:rsidRPr="001825DD" w:rsidRDefault="00F61BE7" w:rsidP="00E3712D">
            <w:pPr>
              <w:pStyle w:val="Zkladntext"/>
              <w:spacing w:before="60" w:line="276" w:lineRule="auto"/>
              <w:jc w:val="both"/>
              <w:rPr>
                <w:b/>
                <w:i/>
                <w:sz w:val="20"/>
                <w:szCs w:val="20"/>
              </w:rPr>
            </w:pPr>
            <w:r w:rsidRPr="001825DD">
              <w:rPr>
                <w:b/>
                <w:i/>
                <w:sz w:val="20"/>
                <w:szCs w:val="20"/>
              </w:rPr>
              <w:lastRenderedPageBreak/>
              <w:t>Oblast</w:t>
            </w:r>
          </w:p>
        </w:tc>
        <w:tc>
          <w:tcPr>
            <w:tcW w:w="1399" w:type="dxa"/>
            <w:tcBorders>
              <w:top w:val="single" w:sz="12" w:space="0" w:color="auto"/>
              <w:bottom w:val="single" w:sz="12" w:space="0" w:color="auto"/>
            </w:tcBorders>
            <w:shd w:val="clear" w:color="auto" w:fill="D9D9D9"/>
            <w:hideMark/>
          </w:tcPr>
          <w:p w14:paraId="387048D0" w14:textId="77777777" w:rsidR="00F61BE7" w:rsidRPr="001825DD" w:rsidRDefault="00F61BE7" w:rsidP="00E3712D">
            <w:pPr>
              <w:pStyle w:val="Zkladntext"/>
              <w:spacing w:before="60" w:line="276" w:lineRule="auto"/>
              <w:jc w:val="center"/>
              <w:rPr>
                <w:b/>
                <w:i/>
                <w:sz w:val="20"/>
                <w:szCs w:val="20"/>
              </w:rPr>
            </w:pPr>
            <w:r w:rsidRPr="001825DD">
              <w:rPr>
                <w:b/>
                <w:i/>
                <w:sz w:val="20"/>
                <w:szCs w:val="20"/>
              </w:rPr>
              <w:t>2023</w:t>
            </w:r>
          </w:p>
          <w:p w14:paraId="46A62B74" w14:textId="77777777" w:rsidR="00F61BE7" w:rsidRPr="001825DD" w:rsidRDefault="00F61BE7" w:rsidP="00E3712D">
            <w:pPr>
              <w:pStyle w:val="Zkladntext"/>
              <w:spacing w:before="60" w:line="276" w:lineRule="auto"/>
              <w:jc w:val="center"/>
              <w:rPr>
                <w:b/>
                <w:i/>
                <w:sz w:val="20"/>
                <w:szCs w:val="20"/>
              </w:rPr>
            </w:pPr>
            <w:r w:rsidRPr="001825DD">
              <w:rPr>
                <w:b/>
                <w:i/>
                <w:sz w:val="20"/>
                <w:szCs w:val="20"/>
              </w:rPr>
              <w:t>plánované</w:t>
            </w:r>
          </w:p>
        </w:tc>
        <w:tc>
          <w:tcPr>
            <w:tcW w:w="1998" w:type="dxa"/>
            <w:tcBorders>
              <w:top w:val="single" w:sz="12" w:space="0" w:color="auto"/>
              <w:bottom w:val="single" w:sz="12" w:space="0" w:color="auto"/>
            </w:tcBorders>
            <w:shd w:val="clear" w:color="auto" w:fill="D9D9D9"/>
            <w:hideMark/>
          </w:tcPr>
          <w:p w14:paraId="6FDDDD73" w14:textId="77777777" w:rsidR="00F61BE7" w:rsidRPr="001825DD" w:rsidRDefault="00F61BE7" w:rsidP="00E3712D">
            <w:pPr>
              <w:pStyle w:val="Zkladntext"/>
              <w:spacing w:before="60" w:line="276" w:lineRule="auto"/>
              <w:jc w:val="center"/>
              <w:rPr>
                <w:b/>
                <w:i/>
                <w:sz w:val="20"/>
                <w:szCs w:val="20"/>
              </w:rPr>
            </w:pPr>
            <w:r w:rsidRPr="001825DD">
              <w:rPr>
                <w:b/>
                <w:i/>
                <w:sz w:val="20"/>
                <w:szCs w:val="20"/>
              </w:rPr>
              <w:t>2023</w:t>
            </w:r>
          </w:p>
          <w:p w14:paraId="2D857C97" w14:textId="77777777" w:rsidR="00F61BE7" w:rsidRPr="001825DD" w:rsidRDefault="00F61BE7" w:rsidP="00E3712D">
            <w:pPr>
              <w:pStyle w:val="Zkladntext"/>
              <w:spacing w:before="60" w:line="276" w:lineRule="auto"/>
              <w:jc w:val="center"/>
              <w:rPr>
                <w:b/>
                <w:i/>
                <w:sz w:val="20"/>
                <w:szCs w:val="20"/>
              </w:rPr>
            </w:pPr>
            <w:r w:rsidRPr="001825DD">
              <w:rPr>
                <w:b/>
                <w:i/>
                <w:sz w:val="20"/>
                <w:szCs w:val="20"/>
              </w:rPr>
              <w:t>uplatněné</w:t>
            </w:r>
          </w:p>
        </w:tc>
        <w:tc>
          <w:tcPr>
            <w:tcW w:w="1701" w:type="dxa"/>
            <w:tcBorders>
              <w:top w:val="single" w:sz="12" w:space="0" w:color="auto"/>
              <w:bottom w:val="single" w:sz="12" w:space="0" w:color="auto"/>
            </w:tcBorders>
            <w:shd w:val="clear" w:color="auto" w:fill="D9D9D9"/>
          </w:tcPr>
          <w:p w14:paraId="2A7C2F4B" w14:textId="274139AA" w:rsidR="00F61BE7" w:rsidRPr="001825DD" w:rsidRDefault="00F61BE7" w:rsidP="00E3712D">
            <w:pPr>
              <w:pStyle w:val="Zkladntext"/>
              <w:spacing w:before="60" w:line="276" w:lineRule="auto"/>
              <w:jc w:val="center"/>
              <w:rPr>
                <w:b/>
                <w:i/>
                <w:sz w:val="20"/>
                <w:szCs w:val="20"/>
              </w:rPr>
            </w:pPr>
            <w:r w:rsidRPr="001825DD">
              <w:rPr>
                <w:b/>
                <w:i/>
                <w:sz w:val="20"/>
                <w:szCs w:val="20"/>
              </w:rPr>
              <w:t>2023 uplatněné z 2019-2022</w:t>
            </w:r>
          </w:p>
        </w:tc>
        <w:tc>
          <w:tcPr>
            <w:tcW w:w="1417" w:type="dxa"/>
            <w:tcBorders>
              <w:top w:val="single" w:sz="12" w:space="0" w:color="auto"/>
              <w:bottom w:val="single" w:sz="12" w:space="0" w:color="auto"/>
            </w:tcBorders>
            <w:shd w:val="clear" w:color="auto" w:fill="D9D9D9"/>
            <w:hideMark/>
          </w:tcPr>
          <w:p w14:paraId="75097169" w14:textId="5731BF13" w:rsidR="00F61BE7" w:rsidRPr="001825DD" w:rsidRDefault="00F61BE7" w:rsidP="00E3712D">
            <w:pPr>
              <w:pStyle w:val="Zkladntext"/>
              <w:spacing w:before="60" w:line="276" w:lineRule="auto"/>
              <w:jc w:val="center"/>
              <w:rPr>
                <w:b/>
                <w:i/>
                <w:sz w:val="20"/>
                <w:szCs w:val="20"/>
              </w:rPr>
            </w:pPr>
            <w:r w:rsidRPr="001825DD">
              <w:rPr>
                <w:b/>
                <w:i/>
                <w:sz w:val="20"/>
                <w:szCs w:val="20"/>
              </w:rPr>
              <w:t>2023</w:t>
            </w:r>
          </w:p>
          <w:p w14:paraId="0650D111" w14:textId="77777777" w:rsidR="00F61BE7" w:rsidRPr="001825DD" w:rsidRDefault="00F61BE7" w:rsidP="00E3712D">
            <w:pPr>
              <w:pStyle w:val="Zkladntext"/>
              <w:spacing w:before="60" w:line="276" w:lineRule="auto"/>
              <w:jc w:val="center"/>
              <w:rPr>
                <w:b/>
                <w:i/>
                <w:sz w:val="20"/>
                <w:szCs w:val="20"/>
              </w:rPr>
            </w:pPr>
            <w:r w:rsidRPr="001825DD">
              <w:rPr>
                <w:b/>
                <w:i/>
                <w:sz w:val="20"/>
                <w:szCs w:val="20"/>
              </w:rPr>
              <w:t>neuplatněné</w:t>
            </w:r>
          </w:p>
        </w:tc>
        <w:tc>
          <w:tcPr>
            <w:tcW w:w="1564" w:type="dxa"/>
            <w:tcBorders>
              <w:top w:val="single" w:sz="12" w:space="0" w:color="auto"/>
              <w:bottom w:val="single" w:sz="12" w:space="0" w:color="auto"/>
            </w:tcBorders>
            <w:shd w:val="clear" w:color="auto" w:fill="D9D9D9"/>
            <w:hideMark/>
          </w:tcPr>
          <w:p w14:paraId="65713FD5" w14:textId="77777777" w:rsidR="00F61BE7" w:rsidRPr="001825DD" w:rsidRDefault="00F61BE7" w:rsidP="00E3712D">
            <w:pPr>
              <w:pStyle w:val="Zkladntext"/>
              <w:spacing w:before="60" w:line="276" w:lineRule="auto"/>
              <w:jc w:val="center"/>
              <w:rPr>
                <w:b/>
                <w:i/>
                <w:sz w:val="20"/>
                <w:szCs w:val="20"/>
              </w:rPr>
            </w:pPr>
            <w:r w:rsidRPr="001825DD">
              <w:rPr>
                <w:b/>
                <w:i/>
                <w:sz w:val="20"/>
                <w:szCs w:val="20"/>
              </w:rPr>
              <w:t>2019-2022</w:t>
            </w:r>
          </w:p>
          <w:p w14:paraId="44AAB33C" w14:textId="77777777" w:rsidR="00F61BE7" w:rsidRPr="001825DD" w:rsidRDefault="00F61BE7" w:rsidP="00E3712D">
            <w:pPr>
              <w:pStyle w:val="Zkladntext"/>
              <w:spacing w:before="60" w:line="276" w:lineRule="auto"/>
              <w:jc w:val="center"/>
              <w:rPr>
                <w:b/>
                <w:i/>
                <w:sz w:val="20"/>
                <w:szCs w:val="20"/>
              </w:rPr>
            </w:pPr>
            <w:r w:rsidRPr="001825DD">
              <w:rPr>
                <w:b/>
                <w:i/>
                <w:sz w:val="20"/>
                <w:szCs w:val="20"/>
              </w:rPr>
              <w:t>neuplatněné</w:t>
            </w:r>
          </w:p>
        </w:tc>
        <w:tc>
          <w:tcPr>
            <w:tcW w:w="1276" w:type="dxa"/>
            <w:tcBorders>
              <w:top w:val="single" w:sz="12" w:space="0" w:color="auto"/>
              <w:bottom w:val="single" w:sz="12" w:space="0" w:color="auto"/>
            </w:tcBorders>
            <w:shd w:val="clear" w:color="auto" w:fill="D9D9D9"/>
            <w:hideMark/>
          </w:tcPr>
          <w:p w14:paraId="63AACB01" w14:textId="77777777" w:rsidR="00F61BE7" w:rsidRPr="001825DD" w:rsidRDefault="00F61BE7" w:rsidP="00E3712D">
            <w:pPr>
              <w:pStyle w:val="Zkladntext"/>
              <w:spacing w:before="60" w:line="276" w:lineRule="auto"/>
              <w:jc w:val="center"/>
              <w:rPr>
                <w:b/>
                <w:i/>
                <w:sz w:val="20"/>
                <w:szCs w:val="20"/>
              </w:rPr>
            </w:pPr>
            <w:r w:rsidRPr="001825DD">
              <w:rPr>
                <w:b/>
                <w:i/>
                <w:sz w:val="20"/>
                <w:szCs w:val="20"/>
              </w:rPr>
              <w:t>2023</w:t>
            </w:r>
          </w:p>
          <w:p w14:paraId="2A3AC6C6" w14:textId="77777777" w:rsidR="00F61BE7" w:rsidRPr="001825DD" w:rsidRDefault="00F61BE7" w:rsidP="00E3712D">
            <w:pPr>
              <w:pStyle w:val="Zkladntext"/>
              <w:spacing w:before="60" w:line="276" w:lineRule="auto"/>
              <w:jc w:val="center"/>
              <w:rPr>
                <w:b/>
                <w:i/>
                <w:sz w:val="20"/>
                <w:szCs w:val="20"/>
              </w:rPr>
            </w:pPr>
            <w:r w:rsidRPr="001825DD">
              <w:rPr>
                <w:b/>
                <w:i/>
                <w:sz w:val="20"/>
                <w:szCs w:val="20"/>
              </w:rPr>
              <w:t>neplánované</w:t>
            </w:r>
          </w:p>
        </w:tc>
      </w:tr>
      <w:tr w:rsidR="00F61BE7" w:rsidRPr="001825DD" w14:paraId="700B8DB5" w14:textId="77777777" w:rsidTr="00734E9A">
        <w:trPr>
          <w:jc w:val="center"/>
        </w:trPr>
        <w:tc>
          <w:tcPr>
            <w:tcW w:w="983" w:type="dxa"/>
            <w:tcBorders>
              <w:top w:val="single" w:sz="12" w:space="0" w:color="auto"/>
              <w:bottom w:val="single" w:sz="4" w:space="0" w:color="auto"/>
            </w:tcBorders>
            <w:hideMark/>
          </w:tcPr>
          <w:p w14:paraId="0AB1D7AA" w14:textId="3ADE7C69" w:rsidR="00F61BE7" w:rsidRPr="001825DD" w:rsidRDefault="00F61BE7" w:rsidP="004E0D2B">
            <w:r w:rsidRPr="001825DD">
              <w:t>č. 1</w:t>
            </w:r>
          </w:p>
        </w:tc>
        <w:tc>
          <w:tcPr>
            <w:tcW w:w="1399" w:type="dxa"/>
            <w:tcBorders>
              <w:top w:val="single" w:sz="12" w:space="0" w:color="auto"/>
              <w:bottom w:val="single" w:sz="4" w:space="0" w:color="auto"/>
            </w:tcBorders>
          </w:tcPr>
          <w:p w14:paraId="63AB3C18" w14:textId="2B6311D4" w:rsidR="00F61BE7" w:rsidRPr="001825DD" w:rsidRDefault="00F61BE7" w:rsidP="004E0D2B">
            <w:pPr>
              <w:jc w:val="center"/>
            </w:pPr>
            <w:r w:rsidRPr="001825DD">
              <w:t>3xB, 6xJ</w:t>
            </w:r>
          </w:p>
        </w:tc>
        <w:tc>
          <w:tcPr>
            <w:tcW w:w="1998" w:type="dxa"/>
            <w:tcBorders>
              <w:top w:val="single" w:sz="12" w:space="0" w:color="auto"/>
              <w:bottom w:val="single" w:sz="4" w:space="0" w:color="auto"/>
            </w:tcBorders>
          </w:tcPr>
          <w:p w14:paraId="3B2D4C6C" w14:textId="4458F7F6" w:rsidR="00F61BE7" w:rsidRPr="001825DD" w:rsidRDefault="00F61BE7" w:rsidP="004E0D2B">
            <w:pPr>
              <w:jc w:val="center"/>
            </w:pPr>
            <w:r w:rsidRPr="001825DD">
              <w:t>3xB, 6xJ</w:t>
            </w:r>
          </w:p>
        </w:tc>
        <w:tc>
          <w:tcPr>
            <w:tcW w:w="1701" w:type="dxa"/>
            <w:tcBorders>
              <w:top w:val="single" w:sz="12" w:space="0" w:color="auto"/>
              <w:bottom w:val="single" w:sz="4" w:space="0" w:color="auto"/>
            </w:tcBorders>
          </w:tcPr>
          <w:p w14:paraId="1FDBF1C6" w14:textId="7133AF85" w:rsidR="00F61BE7" w:rsidRPr="001825DD" w:rsidRDefault="00F61BE7" w:rsidP="004E0D2B">
            <w:pPr>
              <w:jc w:val="center"/>
            </w:pPr>
            <w:r w:rsidRPr="001825DD">
              <w:t>1xB, 2xJ</w:t>
            </w:r>
          </w:p>
        </w:tc>
        <w:tc>
          <w:tcPr>
            <w:tcW w:w="1417" w:type="dxa"/>
            <w:tcBorders>
              <w:top w:val="single" w:sz="12" w:space="0" w:color="auto"/>
              <w:bottom w:val="single" w:sz="4" w:space="0" w:color="auto"/>
            </w:tcBorders>
          </w:tcPr>
          <w:p w14:paraId="53D98DB2" w14:textId="792F1F98" w:rsidR="00F61BE7" w:rsidRPr="001825DD" w:rsidRDefault="00F61BE7" w:rsidP="004E0D2B">
            <w:pPr>
              <w:jc w:val="center"/>
            </w:pPr>
          </w:p>
        </w:tc>
        <w:tc>
          <w:tcPr>
            <w:tcW w:w="1564" w:type="dxa"/>
            <w:tcBorders>
              <w:top w:val="single" w:sz="12" w:space="0" w:color="auto"/>
              <w:bottom w:val="single" w:sz="4" w:space="0" w:color="auto"/>
            </w:tcBorders>
          </w:tcPr>
          <w:p w14:paraId="5C1DC3EC" w14:textId="6E698CB8" w:rsidR="00F61BE7" w:rsidRPr="001825DD" w:rsidRDefault="00F61BE7" w:rsidP="004E0D2B">
            <w:pPr>
              <w:jc w:val="center"/>
            </w:pPr>
          </w:p>
        </w:tc>
        <w:tc>
          <w:tcPr>
            <w:tcW w:w="1276" w:type="dxa"/>
            <w:tcBorders>
              <w:top w:val="single" w:sz="12" w:space="0" w:color="auto"/>
              <w:bottom w:val="single" w:sz="4" w:space="0" w:color="auto"/>
            </w:tcBorders>
          </w:tcPr>
          <w:p w14:paraId="7CF221E7" w14:textId="3D7BBD54" w:rsidR="00F61BE7" w:rsidRPr="001825DD" w:rsidRDefault="00F61BE7" w:rsidP="004E0D2B">
            <w:pPr>
              <w:jc w:val="center"/>
            </w:pPr>
            <w:r w:rsidRPr="001825DD">
              <w:t>1xJ</w:t>
            </w:r>
            <w:r w:rsidR="00ED6345" w:rsidRPr="001825DD">
              <w:t>, 1xC</w:t>
            </w:r>
          </w:p>
        </w:tc>
      </w:tr>
      <w:tr w:rsidR="00F61BE7" w:rsidRPr="001825DD" w14:paraId="72B2D19E" w14:textId="77777777" w:rsidTr="00734E9A">
        <w:trPr>
          <w:jc w:val="center"/>
        </w:trPr>
        <w:tc>
          <w:tcPr>
            <w:tcW w:w="983" w:type="dxa"/>
            <w:tcBorders>
              <w:top w:val="single" w:sz="4" w:space="0" w:color="auto"/>
              <w:bottom w:val="single" w:sz="4" w:space="0" w:color="auto"/>
            </w:tcBorders>
          </w:tcPr>
          <w:p w14:paraId="06483D16" w14:textId="25602BB1" w:rsidR="00F61BE7" w:rsidRPr="001825DD" w:rsidRDefault="00F61BE7" w:rsidP="004E0D2B">
            <w:r w:rsidRPr="001825DD">
              <w:t>č. 2</w:t>
            </w:r>
          </w:p>
        </w:tc>
        <w:tc>
          <w:tcPr>
            <w:tcW w:w="1399" w:type="dxa"/>
            <w:tcBorders>
              <w:top w:val="single" w:sz="4" w:space="0" w:color="auto"/>
              <w:bottom w:val="single" w:sz="4" w:space="0" w:color="auto"/>
            </w:tcBorders>
          </w:tcPr>
          <w:p w14:paraId="1C5C30DD" w14:textId="5C6B2952" w:rsidR="00F61BE7" w:rsidRPr="001825DD" w:rsidRDefault="00F61BE7" w:rsidP="004E0D2B">
            <w:pPr>
              <w:jc w:val="center"/>
            </w:pPr>
            <w:r w:rsidRPr="001825DD">
              <w:t>1xB, 1xJ</w:t>
            </w:r>
          </w:p>
        </w:tc>
        <w:tc>
          <w:tcPr>
            <w:tcW w:w="1998" w:type="dxa"/>
            <w:tcBorders>
              <w:top w:val="single" w:sz="4" w:space="0" w:color="auto"/>
              <w:bottom w:val="single" w:sz="4" w:space="0" w:color="auto"/>
            </w:tcBorders>
          </w:tcPr>
          <w:p w14:paraId="17CB46C9" w14:textId="596D7A1E" w:rsidR="00F61BE7" w:rsidRPr="001825DD" w:rsidRDefault="00F61BE7" w:rsidP="004E0D2B">
            <w:pPr>
              <w:jc w:val="center"/>
            </w:pPr>
            <w:r w:rsidRPr="001825DD">
              <w:t>1xB, 1xJ</w:t>
            </w:r>
          </w:p>
        </w:tc>
        <w:tc>
          <w:tcPr>
            <w:tcW w:w="1701" w:type="dxa"/>
            <w:tcBorders>
              <w:top w:val="single" w:sz="4" w:space="0" w:color="auto"/>
              <w:bottom w:val="single" w:sz="4" w:space="0" w:color="auto"/>
            </w:tcBorders>
          </w:tcPr>
          <w:p w14:paraId="77662161" w14:textId="77777777" w:rsidR="00F61BE7" w:rsidRPr="001825DD" w:rsidRDefault="00F61BE7" w:rsidP="004E0D2B">
            <w:pPr>
              <w:jc w:val="center"/>
            </w:pPr>
          </w:p>
        </w:tc>
        <w:tc>
          <w:tcPr>
            <w:tcW w:w="1417" w:type="dxa"/>
            <w:tcBorders>
              <w:top w:val="single" w:sz="4" w:space="0" w:color="auto"/>
              <w:bottom w:val="single" w:sz="4" w:space="0" w:color="auto"/>
            </w:tcBorders>
          </w:tcPr>
          <w:p w14:paraId="6C673ED8" w14:textId="53D6ED9A" w:rsidR="00F61BE7" w:rsidRPr="001825DD" w:rsidRDefault="00F61BE7" w:rsidP="004E0D2B">
            <w:pPr>
              <w:jc w:val="center"/>
            </w:pPr>
          </w:p>
        </w:tc>
        <w:tc>
          <w:tcPr>
            <w:tcW w:w="1564" w:type="dxa"/>
            <w:tcBorders>
              <w:top w:val="single" w:sz="4" w:space="0" w:color="auto"/>
              <w:bottom w:val="single" w:sz="4" w:space="0" w:color="auto"/>
            </w:tcBorders>
          </w:tcPr>
          <w:p w14:paraId="4FE2DCA7" w14:textId="624865D4" w:rsidR="00F61BE7" w:rsidRPr="001825DD" w:rsidRDefault="00F61BE7" w:rsidP="004E0D2B">
            <w:pPr>
              <w:jc w:val="center"/>
            </w:pPr>
          </w:p>
        </w:tc>
        <w:tc>
          <w:tcPr>
            <w:tcW w:w="1276" w:type="dxa"/>
            <w:tcBorders>
              <w:top w:val="single" w:sz="4" w:space="0" w:color="auto"/>
              <w:bottom w:val="single" w:sz="4" w:space="0" w:color="auto"/>
            </w:tcBorders>
          </w:tcPr>
          <w:p w14:paraId="4D37D9FE" w14:textId="77777777" w:rsidR="00F61BE7" w:rsidRPr="001825DD" w:rsidRDefault="00F61BE7" w:rsidP="004E0D2B">
            <w:pPr>
              <w:jc w:val="center"/>
            </w:pPr>
          </w:p>
        </w:tc>
      </w:tr>
      <w:tr w:rsidR="00F61BE7" w:rsidRPr="001825DD" w14:paraId="02920641" w14:textId="77777777" w:rsidTr="00734E9A">
        <w:trPr>
          <w:jc w:val="center"/>
        </w:trPr>
        <w:tc>
          <w:tcPr>
            <w:tcW w:w="983" w:type="dxa"/>
            <w:tcBorders>
              <w:top w:val="single" w:sz="4" w:space="0" w:color="auto"/>
              <w:bottom w:val="single" w:sz="4" w:space="0" w:color="auto"/>
            </w:tcBorders>
          </w:tcPr>
          <w:p w14:paraId="79F0DFAF" w14:textId="0B4BBE23" w:rsidR="00F61BE7" w:rsidRPr="001825DD" w:rsidRDefault="00F61BE7" w:rsidP="004E0D2B">
            <w:r w:rsidRPr="001825DD">
              <w:t>č. 3</w:t>
            </w:r>
          </w:p>
        </w:tc>
        <w:tc>
          <w:tcPr>
            <w:tcW w:w="1399" w:type="dxa"/>
            <w:tcBorders>
              <w:top w:val="single" w:sz="4" w:space="0" w:color="auto"/>
              <w:bottom w:val="single" w:sz="4" w:space="0" w:color="auto"/>
            </w:tcBorders>
          </w:tcPr>
          <w:p w14:paraId="28C23882" w14:textId="606897B3" w:rsidR="00F61BE7" w:rsidRPr="001825DD" w:rsidRDefault="00F61BE7" w:rsidP="004E0D2B">
            <w:pPr>
              <w:jc w:val="center"/>
            </w:pPr>
            <w:r w:rsidRPr="001825DD">
              <w:t>4xB, 10xJ</w:t>
            </w:r>
          </w:p>
        </w:tc>
        <w:tc>
          <w:tcPr>
            <w:tcW w:w="1998" w:type="dxa"/>
            <w:tcBorders>
              <w:top w:val="single" w:sz="4" w:space="0" w:color="auto"/>
              <w:bottom w:val="single" w:sz="4" w:space="0" w:color="auto"/>
            </w:tcBorders>
          </w:tcPr>
          <w:p w14:paraId="3DFE977D" w14:textId="19143EFD" w:rsidR="00F61BE7" w:rsidRPr="001825DD" w:rsidRDefault="00F61BE7" w:rsidP="004E0D2B">
            <w:pPr>
              <w:jc w:val="center"/>
            </w:pPr>
            <w:r w:rsidRPr="001825DD">
              <w:t>4xB, 6xJ, 1xC</w:t>
            </w:r>
          </w:p>
        </w:tc>
        <w:tc>
          <w:tcPr>
            <w:tcW w:w="1701" w:type="dxa"/>
            <w:tcBorders>
              <w:top w:val="single" w:sz="4" w:space="0" w:color="auto"/>
              <w:bottom w:val="single" w:sz="4" w:space="0" w:color="auto"/>
            </w:tcBorders>
          </w:tcPr>
          <w:p w14:paraId="508E1CF3" w14:textId="75666F92" w:rsidR="00F61BE7" w:rsidRPr="001825DD" w:rsidRDefault="00734E9A" w:rsidP="004E0D2B">
            <w:pPr>
              <w:jc w:val="center"/>
            </w:pPr>
            <w:r w:rsidRPr="001825DD">
              <w:t>1xB, 5xJ, 1xC</w:t>
            </w:r>
          </w:p>
        </w:tc>
        <w:tc>
          <w:tcPr>
            <w:tcW w:w="1417" w:type="dxa"/>
            <w:tcBorders>
              <w:top w:val="single" w:sz="4" w:space="0" w:color="auto"/>
              <w:bottom w:val="single" w:sz="4" w:space="0" w:color="auto"/>
            </w:tcBorders>
          </w:tcPr>
          <w:p w14:paraId="6B065C17" w14:textId="241B90C8" w:rsidR="00F61BE7" w:rsidRPr="001825DD" w:rsidRDefault="00F61BE7" w:rsidP="004E0D2B">
            <w:pPr>
              <w:jc w:val="center"/>
            </w:pPr>
            <w:r w:rsidRPr="001825DD">
              <w:t>3xJ</w:t>
            </w:r>
          </w:p>
        </w:tc>
        <w:tc>
          <w:tcPr>
            <w:tcW w:w="1564" w:type="dxa"/>
            <w:tcBorders>
              <w:top w:val="single" w:sz="4" w:space="0" w:color="auto"/>
              <w:bottom w:val="single" w:sz="4" w:space="0" w:color="auto"/>
            </w:tcBorders>
          </w:tcPr>
          <w:p w14:paraId="6E07DBB5" w14:textId="5DE1112B" w:rsidR="00F61BE7" w:rsidRPr="001825DD" w:rsidRDefault="00F61BE7" w:rsidP="004E0D2B">
            <w:pPr>
              <w:jc w:val="center"/>
            </w:pPr>
            <w:r w:rsidRPr="001825DD">
              <w:t>5xJ</w:t>
            </w:r>
          </w:p>
        </w:tc>
        <w:tc>
          <w:tcPr>
            <w:tcW w:w="1276" w:type="dxa"/>
            <w:tcBorders>
              <w:top w:val="single" w:sz="4" w:space="0" w:color="auto"/>
              <w:bottom w:val="single" w:sz="4" w:space="0" w:color="auto"/>
            </w:tcBorders>
          </w:tcPr>
          <w:p w14:paraId="3E84AA9C" w14:textId="77777777" w:rsidR="00F61BE7" w:rsidRPr="001825DD" w:rsidRDefault="00F61BE7" w:rsidP="004E0D2B">
            <w:pPr>
              <w:jc w:val="center"/>
            </w:pPr>
          </w:p>
        </w:tc>
      </w:tr>
      <w:tr w:rsidR="00F61BE7" w:rsidRPr="001825DD" w14:paraId="63695AD2" w14:textId="77777777" w:rsidTr="00734E9A">
        <w:trPr>
          <w:jc w:val="center"/>
        </w:trPr>
        <w:tc>
          <w:tcPr>
            <w:tcW w:w="983" w:type="dxa"/>
            <w:tcBorders>
              <w:top w:val="single" w:sz="4" w:space="0" w:color="auto"/>
              <w:bottom w:val="single" w:sz="4" w:space="0" w:color="auto"/>
            </w:tcBorders>
          </w:tcPr>
          <w:p w14:paraId="0530116A" w14:textId="2AECBB92" w:rsidR="00F61BE7" w:rsidRPr="001825DD" w:rsidRDefault="00F61BE7" w:rsidP="004E0D2B">
            <w:r w:rsidRPr="001825DD">
              <w:t>č. 4</w:t>
            </w:r>
          </w:p>
        </w:tc>
        <w:tc>
          <w:tcPr>
            <w:tcW w:w="1399" w:type="dxa"/>
            <w:tcBorders>
              <w:top w:val="single" w:sz="4" w:space="0" w:color="auto"/>
              <w:bottom w:val="single" w:sz="4" w:space="0" w:color="auto"/>
            </w:tcBorders>
          </w:tcPr>
          <w:p w14:paraId="2018C5AF" w14:textId="1E5C8FFD" w:rsidR="00F61BE7" w:rsidRPr="001825DD" w:rsidRDefault="00F61BE7" w:rsidP="004E0D2B">
            <w:pPr>
              <w:jc w:val="center"/>
            </w:pPr>
            <w:r w:rsidRPr="001825DD">
              <w:t>6xJ</w:t>
            </w:r>
          </w:p>
        </w:tc>
        <w:tc>
          <w:tcPr>
            <w:tcW w:w="1998" w:type="dxa"/>
            <w:tcBorders>
              <w:top w:val="single" w:sz="4" w:space="0" w:color="auto"/>
              <w:bottom w:val="single" w:sz="4" w:space="0" w:color="auto"/>
            </w:tcBorders>
          </w:tcPr>
          <w:p w14:paraId="71648A8F" w14:textId="600CAFEE" w:rsidR="00F61BE7" w:rsidRPr="001825DD" w:rsidRDefault="00F61BE7" w:rsidP="004E0D2B">
            <w:pPr>
              <w:jc w:val="center"/>
            </w:pPr>
            <w:r w:rsidRPr="001825DD">
              <w:t>6xJ*</w:t>
            </w:r>
          </w:p>
        </w:tc>
        <w:tc>
          <w:tcPr>
            <w:tcW w:w="1701" w:type="dxa"/>
            <w:tcBorders>
              <w:top w:val="single" w:sz="4" w:space="0" w:color="auto"/>
              <w:bottom w:val="single" w:sz="4" w:space="0" w:color="auto"/>
            </w:tcBorders>
          </w:tcPr>
          <w:p w14:paraId="5C4BC9AE" w14:textId="77777777" w:rsidR="00F61BE7" w:rsidRPr="001825DD" w:rsidRDefault="00F61BE7" w:rsidP="004E0D2B">
            <w:pPr>
              <w:jc w:val="center"/>
            </w:pPr>
          </w:p>
        </w:tc>
        <w:tc>
          <w:tcPr>
            <w:tcW w:w="1417" w:type="dxa"/>
            <w:tcBorders>
              <w:top w:val="single" w:sz="4" w:space="0" w:color="auto"/>
              <w:bottom w:val="single" w:sz="4" w:space="0" w:color="auto"/>
            </w:tcBorders>
          </w:tcPr>
          <w:p w14:paraId="392494CC" w14:textId="76F97D60" w:rsidR="00F61BE7" w:rsidRPr="001825DD" w:rsidRDefault="00F61BE7" w:rsidP="004E0D2B">
            <w:pPr>
              <w:jc w:val="center"/>
            </w:pPr>
          </w:p>
        </w:tc>
        <w:tc>
          <w:tcPr>
            <w:tcW w:w="1564" w:type="dxa"/>
            <w:tcBorders>
              <w:top w:val="single" w:sz="4" w:space="0" w:color="auto"/>
              <w:bottom w:val="single" w:sz="4" w:space="0" w:color="auto"/>
            </w:tcBorders>
          </w:tcPr>
          <w:p w14:paraId="4B6D31E5" w14:textId="77777777" w:rsidR="00F61BE7" w:rsidRPr="001825DD" w:rsidRDefault="00F61BE7" w:rsidP="004E0D2B">
            <w:pPr>
              <w:jc w:val="center"/>
            </w:pPr>
          </w:p>
        </w:tc>
        <w:tc>
          <w:tcPr>
            <w:tcW w:w="1276" w:type="dxa"/>
            <w:tcBorders>
              <w:top w:val="single" w:sz="4" w:space="0" w:color="auto"/>
              <w:bottom w:val="single" w:sz="4" w:space="0" w:color="auto"/>
            </w:tcBorders>
          </w:tcPr>
          <w:p w14:paraId="37200B96" w14:textId="61C62130" w:rsidR="00F61BE7" w:rsidRPr="001825DD" w:rsidRDefault="00F61BE7" w:rsidP="004E0D2B">
            <w:pPr>
              <w:jc w:val="center"/>
            </w:pPr>
            <w:r w:rsidRPr="001825DD">
              <w:t>7xJ</w:t>
            </w:r>
          </w:p>
        </w:tc>
      </w:tr>
      <w:tr w:rsidR="00F61BE7" w:rsidRPr="001825DD" w14:paraId="7DCD76AE" w14:textId="77777777" w:rsidTr="00734E9A">
        <w:trPr>
          <w:jc w:val="center"/>
        </w:trPr>
        <w:tc>
          <w:tcPr>
            <w:tcW w:w="983" w:type="dxa"/>
            <w:tcBorders>
              <w:top w:val="single" w:sz="4" w:space="0" w:color="auto"/>
              <w:bottom w:val="single" w:sz="4" w:space="0" w:color="auto"/>
            </w:tcBorders>
          </w:tcPr>
          <w:p w14:paraId="2ADB12E3" w14:textId="1D644DC4" w:rsidR="00F61BE7" w:rsidRPr="001825DD" w:rsidRDefault="00F61BE7" w:rsidP="004E0D2B">
            <w:r w:rsidRPr="001825DD">
              <w:t>č. 5</w:t>
            </w:r>
          </w:p>
        </w:tc>
        <w:tc>
          <w:tcPr>
            <w:tcW w:w="1399" w:type="dxa"/>
            <w:tcBorders>
              <w:top w:val="single" w:sz="4" w:space="0" w:color="auto"/>
              <w:bottom w:val="single" w:sz="4" w:space="0" w:color="auto"/>
            </w:tcBorders>
          </w:tcPr>
          <w:p w14:paraId="31706A67" w14:textId="08F42594" w:rsidR="00F61BE7" w:rsidRPr="001825DD" w:rsidRDefault="00F61BE7" w:rsidP="004E0D2B">
            <w:pPr>
              <w:jc w:val="center"/>
            </w:pPr>
            <w:r w:rsidRPr="001825DD">
              <w:t>21xJ</w:t>
            </w:r>
          </w:p>
        </w:tc>
        <w:tc>
          <w:tcPr>
            <w:tcW w:w="1998" w:type="dxa"/>
            <w:tcBorders>
              <w:top w:val="single" w:sz="4" w:space="0" w:color="auto"/>
              <w:bottom w:val="single" w:sz="4" w:space="0" w:color="auto"/>
            </w:tcBorders>
          </w:tcPr>
          <w:p w14:paraId="40AED1E3" w14:textId="11A8FB98" w:rsidR="00F61BE7" w:rsidRPr="001825DD" w:rsidRDefault="00AF01CC" w:rsidP="004E0D2B">
            <w:pPr>
              <w:jc w:val="center"/>
            </w:pPr>
            <w:r w:rsidRPr="001825DD">
              <w:t>20</w:t>
            </w:r>
            <w:r w:rsidR="00F61BE7" w:rsidRPr="001825DD">
              <w:t>xJ</w:t>
            </w:r>
          </w:p>
        </w:tc>
        <w:tc>
          <w:tcPr>
            <w:tcW w:w="1701" w:type="dxa"/>
            <w:tcBorders>
              <w:top w:val="single" w:sz="4" w:space="0" w:color="auto"/>
              <w:bottom w:val="single" w:sz="4" w:space="0" w:color="auto"/>
            </w:tcBorders>
          </w:tcPr>
          <w:p w14:paraId="21242FF3" w14:textId="17EF426C" w:rsidR="00F61BE7" w:rsidRPr="001825DD" w:rsidRDefault="00734E9A" w:rsidP="004E0D2B">
            <w:pPr>
              <w:jc w:val="center"/>
            </w:pPr>
            <w:r w:rsidRPr="001825DD">
              <w:t>1xJ</w:t>
            </w:r>
          </w:p>
        </w:tc>
        <w:tc>
          <w:tcPr>
            <w:tcW w:w="1417" w:type="dxa"/>
            <w:tcBorders>
              <w:top w:val="single" w:sz="4" w:space="0" w:color="auto"/>
              <w:bottom w:val="single" w:sz="4" w:space="0" w:color="auto"/>
            </w:tcBorders>
          </w:tcPr>
          <w:p w14:paraId="0DB6D935" w14:textId="7D29EDEF" w:rsidR="00F61BE7" w:rsidRPr="001825DD" w:rsidRDefault="00AF01CC" w:rsidP="004E0D2B">
            <w:pPr>
              <w:jc w:val="center"/>
            </w:pPr>
            <w:r w:rsidRPr="001825DD">
              <w:t>1</w:t>
            </w:r>
            <w:r w:rsidR="00F61BE7" w:rsidRPr="001825DD">
              <w:t>xJ</w:t>
            </w:r>
          </w:p>
        </w:tc>
        <w:tc>
          <w:tcPr>
            <w:tcW w:w="1564" w:type="dxa"/>
            <w:tcBorders>
              <w:top w:val="single" w:sz="4" w:space="0" w:color="auto"/>
              <w:bottom w:val="single" w:sz="4" w:space="0" w:color="auto"/>
            </w:tcBorders>
          </w:tcPr>
          <w:p w14:paraId="3AB7790E" w14:textId="77777777" w:rsidR="00F61BE7" w:rsidRPr="001825DD" w:rsidRDefault="00F61BE7" w:rsidP="004E0D2B">
            <w:pPr>
              <w:jc w:val="center"/>
            </w:pPr>
          </w:p>
        </w:tc>
        <w:tc>
          <w:tcPr>
            <w:tcW w:w="1276" w:type="dxa"/>
            <w:tcBorders>
              <w:top w:val="single" w:sz="4" w:space="0" w:color="auto"/>
              <w:bottom w:val="single" w:sz="4" w:space="0" w:color="auto"/>
            </w:tcBorders>
          </w:tcPr>
          <w:p w14:paraId="2BABEDC5" w14:textId="77777777" w:rsidR="00F61BE7" w:rsidRPr="001825DD" w:rsidRDefault="00F61BE7" w:rsidP="004E0D2B">
            <w:pPr>
              <w:jc w:val="center"/>
            </w:pPr>
          </w:p>
        </w:tc>
      </w:tr>
      <w:tr w:rsidR="00F61BE7" w:rsidRPr="001825DD" w14:paraId="486FAB3C" w14:textId="77777777" w:rsidTr="00734E9A">
        <w:trPr>
          <w:jc w:val="center"/>
        </w:trPr>
        <w:tc>
          <w:tcPr>
            <w:tcW w:w="983" w:type="dxa"/>
            <w:tcBorders>
              <w:top w:val="single" w:sz="4" w:space="0" w:color="auto"/>
              <w:bottom w:val="single" w:sz="12" w:space="0" w:color="auto"/>
            </w:tcBorders>
          </w:tcPr>
          <w:p w14:paraId="0D57646E" w14:textId="4E4CE602" w:rsidR="00F61BE7" w:rsidRPr="001825DD" w:rsidRDefault="00F61BE7" w:rsidP="004E0D2B">
            <w:r w:rsidRPr="001825DD">
              <w:t>č. 6</w:t>
            </w:r>
          </w:p>
        </w:tc>
        <w:tc>
          <w:tcPr>
            <w:tcW w:w="1399" w:type="dxa"/>
            <w:tcBorders>
              <w:top w:val="single" w:sz="4" w:space="0" w:color="auto"/>
              <w:bottom w:val="single" w:sz="12" w:space="0" w:color="auto"/>
            </w:tcBorders>
          </w:tcPr>
          <w:p w14:paraId="6CB48190" w14:textId="03221500" w:rsidR="00F61BE7" w:rsidRPr="001825DD" w:rsidRDefault="00F61BE7" w:rsidP="004E0D2B">
            <w:pPr>
              <w:jc w:val="center"/>
            </w:pPr>
            <w:r w:rsidRPr="001825DD">
              <w:t>5xB</w:t>
            </w:r>
            <w:r w:rsidR="00734E9A" w:rsidRPr="001825DD">
              <w:t>, 7xJ</w:t>
            </w:r>
          </w:p>
        </w:tc>
        <w:tc>
          <w:tcPr>
            <w:tcW w:w="1998" w:type="dxa"/>
            <w:tcBorders>
              <w:top w:val="single" w:sz="4" w:space="0" w:color="auto"/>
              <w:bottom w:val="single" w:sz="12" w:space="0" w:color="auto"/>
            </w:tcBorders>
          </w:tcPr>
          <w:p w14:paraId="63DB5497" w14:textId="5B2E4A21" w:rsidR="00F61BE7" w:rsidRPr="001825DD" w:rsidRDefault="00734E9A" w:rsidP="004E0D2B">
            <w:pPr>
              <w:jc w:val="center"/>
            </w:pPr>
            <w:r w:rsidRPr="001825DD">
              <w:t xml:space="preserve">4xB, </w:t>
            </w:r>
            <w:r w:rsidR="00F61BE7" w:rsidRPr="001825DD">
              <w:t>5xJ, 2xC</w:t>
            </w:r>
          </w:p>
        </w:tc>
        <w:tc>
          <w:tcPr>
            <w:tcW w:w="1701" w:type="dxa"/>
            <w:tcBorders>
              <w:top w:val="single" w:sz="4" w:space="0" w:color="auto"/>
              <w:bottom w:val="single" w:sz="12" w:space="0" w:color="auto"/>
            </w:tcBorders>
          </w:tcPr>
          <w:p w14:paraId="15035B6C" w14:textId="679998B4" w:rsidR="00F61BE7" w:rsidRPr="001825DD" w:rsidRDefault="00734E9A" w:rsidP="004E0D2B">
            <w:pPr>
              <w:jc w:val="center"/>
            </w:pPr>
            <w:r w:rsidRPr="001825DD">
              <w:t>6xJ, 2xC</w:t>
            </w:r>
          </w:p>
        </w:tc>
        <w:tc>
          <w:tcPr>
            <w:tcW w:w="1417" w:type="dxa"/>
            <w:tcBorders>
              <w:top w:val="single" w:sz="4" w:space="0" w:color="auto"/>
              <w:bottom w:val="single" w:sz="12" w:space="0" w:color="auto"/>
            </w:tcBorders>
          </w:tcPr>
          <w:p w14:paraId="7049189E" w14:textId="04503B66" w:rsidR="00F61BE7" w:rsidRPr="001825DD" w:rsidRDefault="00F61BE7" w:rsidP="004E0D2B">
            <w:pPr>
              <w:jc w:val="center"/>
            </w:pPr>
            <w:r w:rsidRPr="001825DD">
              <w:t>1xB</w:t>
            </w:r>
          </w:p>
        </w:tc>
        <w:tc>
          <w:tcPr>
            <w:tcW w:w="1564" w:type="dxa"/>
            <w:tcBorders>
              <w:top w:val="single" w:sz="4" w:space="0" w:color="auto"/>
              <w:bottom w:val="single" w:sz="12" w:space="0" w:color="auto"/>
            </w:tcBorders>
          </w:tcPr>
          <w:p w14:paraId="3F425797" w14:textId="77777777" w:rsidR="00F61BE7" w:rsidRPr="001825DD" w:rsidRDefault="00F61BE7" w:rsidP="004E0D2B">
            <w:pPr>
              <w:jc w:val="center"/>
            </w:pPr>
          </w:p>
        </w:tc>
        <w:tc>
          <w:tcPr>
            <w:tcW w:w="1276" w:type="dxa"/>
            <w:tcBorders>
              <w:top w:val="single" w:sz="4" w:space="0" w:color="auto"/>
              <w:bottom w:val="single" w:sz="12" w:space="0" w:color="auto"/>
            </w:tcBorders>
          </w:tcPr>
          <w:p w14:paraId="6F270ECC" w14:textId="0317CBAE" w:rsidR="00F61BE7" w:rsidRPr="001825DD" w:rsidRDefault="00F61BE7" w:rsidP="004E0D2B">
            <w:pPr>
              <w:jc w:val="center"/>
            </w:pPr>
            <w:r w:rsidRPr="001825DD">
              <w:t>1xC</w:t>
            </w:r>
          </w:p>
        </w:tc>
      </w:tr>
      <w:tr w:rsidR="00F61BE7" w:rsidRPr="001825DD" w14:paraId="5399E8C6" w14:textId="77777777" w:rsidTr="00734E9A">
        <w:trPr>
          <w:jc w:val="center"/>
        </w:trPr>
        <w:tc>
          <w:tcPr>
            <w:tcW w:w="983" w:type="dxa"/>
            <w:tcBorders>
              <w:top w:val="single" w:sz="12" w:space="0" w:color="auto"/>
              <w:bottom w:val="single" w:sz="12" w:space="0" w:color="auto"/>
            </w:tcBorders>
          </w:tcPr>
          <w:p w14:paraId="51208D43" w14:textId="77777777" w:rsidR="00F61BE7" w:rsidRPr="001825DD" w:rsidRDefault="00F61BE7" w:rsidP="00D44650">
            <w:pPr>
              <w:rPr>
                <w:b/>
              </w:rPr>
            </w:pPr>
            <w:r w:rsidRPr="001825DD">
              <w:rPr>
                <w:b/>
              </w:rPr>
              <w:t>Celkem</w:t>
            </w:r>
          </w:p>
        </w:tc>
        <w:tc>
          <w:tcPr>
            <w:tcW w:w="1399" w:type="dxa"/>
            <w:tcBorders>
              <w:top w:val="single" w:sz="12" w:space="0" w:color="auto"/>
              <w:bottom w:val="single" w:sz="12" w:space="0" w:color="auto"/>
            </w:tcBorders>
          </w:tcPr>
          <w:p w14:paraId="68D82EB6" w14:textId="37AE2A52" w:rsidR="00F61BE7" w:rsidRPr="001825DD" w:rsidRDefault="00734E9A" w:rsidP="00734E9A">
            <w:pPr>
              <w:jc w:val="center"/>
              <w:rPr>
                <w:b/>
              </w:rPr>
            </w:pPr>
            <w:r w:rsidRPr="001825DD">
              <w:rPr>
                <w:b/>
              </w:rPr>
              <w:t>13xB, 51xJ</w:t>
            </w:r>
          </w:p>
        </w:tc>
        <w:tc>
          <w:tcPr>
            <w:tcW w:w="1998" w:type="dxa"/>
            <w:tcBorders>
              <w:top w:val="single" w:sz="12" w:space="0" w:color="auto"/>
              <w:bottom w:val="single" w:sz="12" w:space="0" w:color="auto"/>
            </w:tcBorders>
          </w:tcPr>
          <w:p w14:paraId="4884E11F" w14:textId="2102EDBE" w:rsidR="00F61BE7" w:rsidRPr="001825DD" w:rsidRDefault="00734E9A" w:rsidP="00734E9A">
            <w:pPr>
              <w:jc w:val="center"/>
              <w:rPr>
                <w:b/>
              </w:rPr>
            </w:pPr>
            <w:r w:rsidRPr="001825DD">
              <w:rPr>
                <w:b/>
              </w:rPr>
              <w:t>12xB, 4</w:t>
            </w:r>
            <w:r w:rsidR="00AF01CC" w:rsidRPr="001825DD">
              <w:rPr>
                <w:b/>
              </w:rPr>
              <w:t>4</w:t>
            </w:r>
            <w:r w:rsidRPr="001825DD">
              <w:rPr>
                <w:b/>
              </w:rPr>
              <w:t>xJ, 3xC</w:t>
            </w:r>
          </w:p>
        </w:tc>
        <w:tc>
          <w:tcPr>
            <w:tcW w:w="1701" w:type="dxa"/>
            <w:tcBorders>
              <w:top w:val="single" w:sz="12" w:space="0" w:color="auto"/>
              <w:bottom w:val="single" w:sz="12" w:space="0" w:color="auto"/>
            </w:tcBorders>
          </w:tcPr>
          <w:p w14:paraId="213C742A" w14:textId="3DEC160A" w:rsidR="00F61BE7" w:rsidRPr="001825DD" w:rsidRDefault="00734E9A" w:rsidP="00734E9A">
            <w:pPr>
              <w:jc w:val="center"/>
              <w:rPr>
                <w:b/>
              </w:rPr>
            </w:pPr>
            <w:r w:rsidRPr="001825DD">
              <w:rPr>
                <w:b/>
              </w:rPr>
              <w:t>2xB, 14xJ, 3xC</w:t>
            </w:r>
          </w:p>
        </w:tc>
        <w:tc>
          <w:tcPr>
            <w:tcW w:w="1417" w:type="dxa"/>
            <w:tcBorders>
              <w:top w:val="single" w:sz="12" w:space="0" w:color="auto"/>
              <w:bottom w:val="single" w:sz="12" w:space="0" w:color="auto"/>
            </w:tcBorders>
          </w:tcPr>
          <w:p w14:paraId="2CBD3668" w14:textId="49716C52" w:rsidR="00F61BE7" w:rsidRPr="001825DD" w:rsidRDefault="00ED6345" w:rsidP="00734E9A">
            <w:pPr>
              <w:jc w:val="center"/>
              <w:rPr>
                <w:b/>
              </w:rPr>
            </w:pPr>
            <w:r w:rsidRPr="001825DD">
              <w:rPr>
                <w:b/>
              </w:rPr>
              <w:t xml:space="preserve">1xB, </w:t>
            </w:r>
            <w:r w:rsidR="00AF01CC" w:rsidRPr="001825DD">
              <w:rPr>
                <w:b/>
              </w:rPr>
              <w:t>4</w:t>
            </w:r>
            <w:r w:rsidRPr="001825DD">
              <w:rPr>
                <w:b/>
              </w:rPr>
              <w:t>xJ</w:t>
            </w:r>
          </w:p>
        </w:tc>
        <w:tc>
          <w:tcPr>
            <w:tcW w:w="1564" w:type="dxa"/>
            <w:tcBorders>
              <w:top w:val="single" w:sz="12" w:space="0" w:color="auto"/>
              <w:bottom w:val="single" w:sz="12" w:space="0" w:color="auto"/>
            </w:tcBorders>
          </w:tcPr>
          <w:p w14:paraId="71DD0CF1" w14:textId="39B556A8" w:rsidR="00F61BE7" w:rsidRPr="001825DD" w:rsidRDefault="00ED6345" w:rsidP="00734E9A">
            <w:pPr>
              <w:jc w:val="center"/>
              <w:rPr>
                <w:b/>
              </w:rPr>
            </w:pPr>
            <w:r w:rsidRPr="001825DD">
              <w:rPr>
                <w:b/>
              </w:rPr>
              <w:t>5xJ</w:t>
            </w:r>
          </w:p>
        </w:tc>
        <w:tc>
          <w:tcPr>
            <w:tcW w:w="1276" w:type="dxa"/>
            <w:tcBorders>
              <w:top w:val="single" w:sz="12" w:space="0" w:color="auto"/>
              <w:bottom w:val="single" w:sz="12" w:space="0" w:color="auto"/>
            </w:tcBorders>
          </w:tcPr>
          <w:p w14:paraId="48467F99" w14:textId="779C71B0" w:rsidR="00F61BE7" w:rsidRPr="001825DD" w:rsidRDefault="00ED6345" w:rsidP="00734E9A">
            <w:pPr>
              <w:jc w:val="center"/>
              <w:rPr>
                <w:b/>
              </w:rPr>
            </w:pPr>
            <w:r w:rsidRPr="001825DD">
              <w:rPr>
                <w:b/>
              </w:rPr>
              <w:t>8xJ, 2xC</w:t>
            </w:r>
          </w:p>
        </w:tc>
      </w:tr>
    </w:tbl>
    <w:p w14:paraId="70C96898" w14:textId="3D577824" w:rsidR="00421025" w:rsidRPr="001825DD" w:rsidRDefault="00421025" w:rsidP="005A2287">
      <w:pPr>
        <w:keepNext/>
        <w:spacing w:before="60" w:line="276" w:lineRule="auto"/>
        <w:ind w:left="425"/>
        <w:jc w:val="both"/>
        <w:rPr>
          <w:b/>
          <w:sz w:val="24"/>
          <w:szCs w:val="24"/>
          <w:u w:val="single"/>
        </w:rPr>
      </w:pPr>
      <w:r w:rsidRPr="001825DD">
        <w:rPr>
          <w:sz w:val="24"/>
          <w:szCs w:val="24"/>
        </w:rPr>
        <w:t>*</w:t>
      </w:r>
      <w:bookmarkStart w:id="3" w:name="_Hlk159310346"/>
      <w:r w:rsidR="00FF18EC" w:rsidRPr="001825DD">
        <w:rPr>
          <w:sz w:val="24"/>
          <w:szCs w:val="24"/>
        </w:rPr>
        <w:t xml:space="preserve"> Výsledky uplatněné dřív – </w:t>
      </w:r>
      <w:bookmarkEnd w:id="3"/>
      <w:r w:rsidRPr="001825DD">
        <w:rPr>
          <w:sz w:val="24"/>
          <w:szCs w:val="24"/>
        </w:rPr>
        <w:t>1xJ v roku 2021 a 1xJ v roku 2022.</w:t>
      </w:r>
    </w:p>
    <w:p w14:paraId="2ED8A159" w14:textId="4B28A186" w:rsidR="005A2287" w:rsidRPr="001825DD" w:rsidRDefault="005A2287" w:rsidP="005A2287">
      <w:pPr>
        <w:keepNext/>
        <w:spacing w:before="60" w:line="276" w:lineRule="auto"/>
        <w:ind w:left="425"/>
        <w:jc w:val="both"/>
        <w:rPr>
          <w:b/>
          <w:sz w:val="24"/>
          <w:szCs w:val="24"/>
          <w:u w:val="single"/>
        </w:rPr>
      </w:pPr>
      <w:r w:rsidRPr="001825DD">
        <w:rPr>
          <w:b/>
          <w:sz w:val="24"/>
          <w:szCs w:val="24"/>
          <w:u w:val="single"/>
        </w:rPr>
        <w:t>b) Jednotlivé neuplatněné publikační výsledky</w:t>
      </w:r>
    </w:p>
    <w:p w14:paraId="47B2B257" w14:textId="586A9F49" w:rsidR="005A2287" w:rsidRPr="001825DD" w:rsidRDefault="005A2287" w:rsidP="005A2287">
      <w:pPr>
        <w:spacing w:before="60" w:line="276" w:lineRule="auto"/>
        <w:ind w:left="425" w:firstLine="1"/>
        <w:jc w:val="both"/>
        <w:rPr>
          <w:sz w:val="24"/>
          <w:szCs w:val="24"/>
        </w:rPr>
      </w:pPr>
      <w:r w:rsidRPr="001825DD">
        <w:rPr>
          <w:sz w:val="24"/>
          <w:szCs w:val="24"/>
        </w:rPr>
        <w:t>Jednotlivé neuplatněné publikační výsledky jsou uvedeny v příloze 1b) Protokolu.</w:t>
      </w:r>
    </w:p>
    <w:p w14:paraId="2D7099BC" w14:textId="77777777" w:rsidR="005A2287" w:rsidRPr="001825DD" w:rsidRDefault="005A2287" w:rsidP="005A2287">
      <w:pPr>
        <w:spacing w:before="60" w:line="276" w:lineRule="auto"/>
        <w:ind w:left="425" w:firstLine="1"/>
        <w:jc w:val="both"/>
        <w:rPr>
          <w:sz w:val="24"/>
          <w:szCs w:val="24"/>
        </w:rPr>
      </w:pPr>
    </w:p>
    <w:p w14:paraId="5D3E5A1D" w14:textId="58E50FDE" w:rsidR="00B61BC9" w:rsidRPr="001825DD" w:rsidRDefault="0033161D" w:rsidP="0033161D">
      <w:pPr>
        <w:spacing w:before="60" w:line="276" w:lineRule="auto"/>
        <w:ind w:left="426" w:firstLine="1"/>
        <w:jc w:val="both"/>
      </w:pPr>
      <w:r w:rsidRPr="001825DD">
        <w:rPr>
          <w:b/>
          <w:sz w:val="24"/>
          <w:szCs w:val="24"/>
          <w:u w:val="single"/>
        </w:rPr>
        <w:t xml:space="preserve">c) </w:t>
      </w:r>
      <w:r w:rsidR="00B61BC9" w:rsidRPr="001825DD">
        <w:rPr>
          <w:b/>
          <w:sz w:val="24"/>
          <w:szCs w:val="24"/>
          <w:u w:val="single"/>
        </w:rPr>
        <w:t>Zhodnocení důvodů pro neuplatnění</w:t>
      </w:r>
      <w:r w:rsidR="005621E4" w:rsidRPr="001825DD">
        <w:rPr>
          <w:b/>
          <w:sz w:val="24"/>
          <w:szCs w:val="24"/>
          <w:u w:val="single"/>
        </w:rPr>
        <w:t xml:space="preserve"> jednotlivých výsledků</w:t>
      </w:r>
      <w:r w:rsidR="00B61BC9" w:rsidRPr="001825DD">
        <w:t xml:space="preserve"> podle přílohy č. 1 </w:t>
      </w:r>
      <w:r w:rsidR="005A2287" w:rsidRPr="001825DD">
        <w:t>P</w:t>
      </w:r>
      <w:r w:rsidR="00B61BC9" w:rsidRPr="001825DD">
        <w:t xml:space="preserve">rotokolu </w:t>
      </w:r>
      <w:r w:rsidR="005621E4" w:rsidRPr="001825DD">
        <w:t>včetně uvedení případné</w:t>
      </w:r>
      <w:r w:rsidR="00B61BC9" w:rsidRPr="001825DD">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1825DD" w14:paraId="6177F0B1" w14:textId="77777777" w:rsidTr="0033161D">
        <w:trPr>
          <w:trHeight w:val="426"/>
        </w:trPr>
        <w:tc>
          <w:tcPr>
            <w:tcW w:w="8789" w:type="dxa"/>
            <w:shd w:val="clear" w:color="auto" w:fill="DEEAF6" w:themeFill="accent1" w:themeFillTint="33"/>
          </w:tcPr>
          <w:p w14:paraId="360EA43D" w14:textId="77777777" w:rsidR="00B22DD8" w:rsidRPr="001825DD" w:rsidRDefault="00507A02" w:rsidP="00507A02">
            <w:pPr>
              <w:pStyle w:val="Zkladntext"/>
              <w:spacing w:before="60" w:line="276" w:lineRule="auto"/>
              <w:jc w:val="both"/>
            </w:pPr>
            <w:r w:rsidRPr="001825DD">
              <w:t xml:space="preserve">V roce 2023 mělo být uplatněno </w:t>
            </w:r>
            <w:r w:rsidR="000B2856" w:rsidRPr="001825DD">
              <w:t>102</w:t>
            </w:r>
            <w:r w:rsidRPr="001825DD">
              <w:t xml:space="preserve"> publikačních výsledků včetně výsledků neuplatněných v předchozích letech řešení koncepce. Uplatněno bylo </w:t>
            </w:r>
            <w:r w:rsidR="000B2856" w:rsidRPr="001825DD">
              <w:t>92</w:t>
            </w:r>
            <w:r w:rsidRPr="001825DD">
              <w:t xml:space="preserve"> výsledků, neuplatněno zůstalo </w:t>
            </w:r>
            <w:r w:rsidR="000B2856" w:rsidRPr="001825DD">
              <w:t>10</w:t>
            </w:r>
            <w:r w:rsidRPr="001825DD">
              <w:t xml:space="preserve"> výsledků, </w:t>
            </w:r>
            <w:r w:rsidR="000B2856" w:rsidRPr="001825DD">
              <w:t xml:space="preserve">z toho 9 výsledků typu J a </w:t>
            </w:r>
            <w:r w:rsidR="00672676" w:rsidRPr="001825DD">
              <w:t>1</w:t>
            </w:r>
            <w:r w:rsidR="000B2856" w:rsidRPr="001825DD">
              <w:t xml:space="preserve"> výsledek typu B.</w:t>
            </w:r>
            <w:r w:rsidR="00B22DD8" w:rsidRPr="001825DD">
              <w:t xml:space="preserve"> To představuje ca 10% původně plánovaného počtu výstupů, nicméně je třeba i přihlédnou ke skutečnosti, že </w:t>
            </w:r>
            <w:r w:rsidR="000B2856" w:rsidRPr="001825DD">
              <w:t>byl adjustován srovnatelný počet původně neplánovaných výstupů</w:t>
            </w:r>
            <w:r w:rsidR="00B22DD8" w:rsidRPr="001825DD">
              <w:t>.</w:t>
            </w:r>
          </w:p>
          <w:p w14:paraId="3C13DFA7" w14:textId="79320B4D" w:rsidR="00B61BC9" w:rsidRPr="001825DD" w:rsidRDefault="005E15A8" w:rsidP="004215EC">
            <w:pPr>
              <w:pStyle w:val="Zkladntext"/>
              <w:spacing w:before="60" w:line="276" w:lineRule="auto"/>
              <w:jc w:val="both"/>
            </w:pPr>
            <w:r w:rsidRPr="001825DD">
              <w:t xml:space="preserve">Osm z devíti </w:t>
            </w:r>
            <w:r w:rsidR="00021B9A" w:rsidRPr="001825DD">
              <w:t>neuplatněných výstupů typu J</w:t>
            </w:r>
            <w:r w:rsidRPr="001825DD">
              <w:t xml:space="preserve"> je dluhem oblasti č. 3. Z oněch devíti neuplatněných výsledku </w:t>
            </w:r>
            <w:r w:rsidR="00F70EDF" w:rsidRPr="001825DD">
              <w:t>je v </w:t>
            </w:r>
            <w:r w:rsidR="00D15F0E" w:rsidRPr="001825DD">
              <w:t>pěti</w:t>
            </w:r>
            <w:r w:rsidR="00F70EDF" w:rsidRPr="001825DD">
              <w:t xml:space="preserve"> případech deklarováno, že výstup byl dokončen odevzdán do tisku, ale nepodařilo se dosáhnout jeho publikace do data </w:t>
            </w:r>
            <w:proofErr w:type="gramStart"/>
            <w:r w:rsidR="00F70EDF" w:rsidRPr="001825DD">
              <w:t>15.3. 2024</w:t>
            </w:r>
            <w:proofErr w:type="gramEnd"/>
            <w:r w:rsidR="00F70EDF" w:rsidRPr="001825DD">
              <w:t xml:space="preserve"> (A. Jochmanová, F. Malý, J. Zahrádka, O. Pivoda/2023/,  He </w:t>
            </w:r>
            <w:proofErr w:type="spellStart"/>
            <w:r w:rsidR="00F70EDF" w:rsidRPr="001825DD">
              <w:t>Mao-Qiang</w:t>
            </w:r>
            <w:proofErr w:type="spellEnd"/>
            <w:r w:rsidR="00F70EDF" w:rsidRPr="001825DD">
              <w:t xml:space="preserve"> a kol.</w:t>
            </w:r>
            <w:r w:rsidR="00D15F0E" w:rsidRPr="001825DD">
              <w:t>). V jednom případě (O. Pivoda /202</w:t>
            </w:r>
            <w:r w:rsidR="00CD365D" w:rsidRPr="001825DD">
              <w:t>2</w:t>
            </w:r>
            <w:r w:rsidR="00D15F0E" w:rsidRPr="001825DD">
              <w:t xml:space="preserve">/) byl plánovaný výsledek publikován ve sborníku a nenaplňuje </w:t>
            </w:r>
            <w:r w:rsidR="00CD365D" w:rsidRPr="001825DD">
              <w:t>tak krité</w:t>
            </w:r>
            <w:r w:rsidR="00D15F0E" w:rsidRPr="001825DD">
              <w:t>ri</w:t>
            </w:r>
            <w:r w:rsidR="00CD365D" w:rsidRPr="001825DD">
              <w:t>a</w:t>
            </w:r>
            <w:r w:rsidR="00D15F0E" w:rsidRPr="001825DD">
              <w:t xml:space="preserve"> výsledku typu J</w:t>
            </w:r>
            <w:r w:rsidR="00CD365D" w:rsidRPr="001825DD">
              <w:t xml:space="preserve">, Další tři plánované, ale neuplatněné výsledky typu J </w:t>
            </w:r>
            <w:r w:rsidR="00442C3F" w:rsidRPr="001825DD">
              <w:t xml:space="preserve">nebyly zpracovány.  V případě výsledku </w:t>
            </w:r>
            <w:r w:rsidR="00442C3F" w:rsidRPr="001825DD">
              <w:rPr>
                <w:i/>
              </w:rPr>
              <w:t>Loutky řezbářů Suchardů ve sbírce MZM</w:t>
            </w:r>
            <w:r w:rsidR="00442C3F" w:rsidRPr="001825DD">
              <w:t xml:space="preserve"> (J. Blecha) je jako důvod uvedeno, že: </w:t>
            </w:r>
            <w:r w:rsidR="00442C3F" w:rsidRPr="001825DD">
              <w:rPr>
                <w:i/>
              </w:rPr>
              <w:t>„V roce 2023 proběhl archivní průzkum. Na jeho základě bylo zjištěno, že archivní materiál je nedostačující k napsání studie“</w:t>
            </w:r>
            <w:r w:rsidR="00442C3F" w:rsidRPr="001825DD">
              <w:t xml:space="preserve">. Je s podivem, že k tomuto </w:t>
            </w:r>
            <w:r w:rsidR="00EE7393" w:rsidRPr="001825DD">
              <w:t xml:space="preserve">fatálnímu </w:t>
            </w:r>
            <w:r w:rsidR="00442C3F" w:rsidRPr="001825DD">
              <w:t>zjištění došlo až v posledním roce</w:t>
            </w:r>
            <w:r w:rsidR="00EE7393" w:rsidRPr="001825DD">
              <w:t>, kdy měl být výstup již publikován.</w:t>
            </w:r>
            <w:r w:rsidR="001C5329" w:rsidRPr="001825DD">
              <w:t xml:space="preserve"> Neuplatněná tohoto výsledku je nutno brát na vědomí s výhradou. </w:t>
            </w:r>
            <w:r w:rsidR="00140F12" w:rsidRPr="001825DD">
              <w:t xml:space="preserve">Nezpracování studie </w:t>
            </w:r>
            <w:r w:rsidR="00140F12" w:rsidRPr="001825DD">
              <w:rPr>
                <w:i/>
              </w:rPr>
              <w:t>Hudební sbírka kostela sv. Jakuba v Brně</w:t>
            </w:r>
            <w:r w:rsidR="00140F12" w:rsidRPr="001825DD">
              <w:t xml:space="preserve"> </w:t>
            </w:r>
            <w:r w:rsidR="00352A39" w:rsidRPr="001825DD">
              <w:t xml:space="preserve"> (M. </w:t>
            </w:r>
            <w:proofErr w:type="spellStart"/>
            <w:r w:rsidR="00352A39" w:rsidRPr="001825DD">
              <w:t>Ratolístková</w:t>
            </w:r>
            <w:proofErr w:type="spellEnd"/>
            <w:r w:rsidR="00352A39" w:rsidRPr="001825DD">
              <w:t xml:space="preserve">) </w:t>
            </w:r>
            <w:r w:rsidR="00140F12" w:rsidRPr="001825DD">
              <w:t>je zdůvodněno mateřskou dovolenou autorky a její rezignací na působení ve vědě a výzkumu</w:t>
            </w:r>
            <w:r w:rsidR="00352A39" w:rsidRPr="001825DD">
              <w:t>. Také zde vyvstává otázka, proč nebyl tento dlouhodobý problém řešen již v minulých letech</w:t>
            </w:r>
            <w:r w:rsidR="001C5329" w:rsidRPr="001825DD">
              <w:t>, když se jedná o studii plánovanou již na rok 2019. Neuplatněná tohoto výsledku je proto opět  nutno brát na vědomí s výhradou.</w:t>
            </w:r>
            <w:r w:rsidR="00352A39" w:rsidRPr="001825DD">
              <w:t xml:space="preserve"> </w:t>
            </w:r>
            <w:r w:rsidR="00601FF5" w:rsidRPr="001825DD">
              <w:t>Důvod pro neuplatnění výsledku V. Valentové (</w:t>
            </w:r>
            <w:r w:rsidR="00601FF5" w:rsidRPr="001825DD">
              <w:rPr>
                <w:i/>
              </w:rPr>
              <w:t xml:space="preserve">Italské vlivy v moravských divadlech) </w:t>
            </w:r>
            <w:r w:rsidR="00601FF5" w:rsidRPr="001825DD">
              <w:t>zůstává potom zcela nevysvětlen</w:t>
            </w:r>
            <w:r w:rsidR="001C5329" w:rsidRPr="001825DD">
              <w:t>.</w:t>
            </w:r>
            <w:r w:rsidR="00834B71">
              <w:t xml:space="preserve"> </w:t>
            </w:r>
            <w:r w:rsidR="001C5329" w:rsidRPr="001825DD">
              <w:t xml:space="preserve">Nebyl uplatněn jeden výsledek typu B </w:t>
            </w:r>
            <w:r w:rsidR="00BC4477" w:rsidRPr="001825DD">
              <w:t>z oblasti č. 6 a duplicitně plánován v oblasti č. 1</w:t>
            </w:r>
            <w:r w:rsidR="001C5329" w:rsidRPr="001825DD">
              <w:t xml:space="preserve"> - </w:t>
            </w:r>
            <w:r w:rsidR="001C5329" w:rsidRPr="001825DD">
              <w:rPr>
                <w:i/>
              </w:rPr>
              <w:t>Uherské Hradiště-Sady. 500 let křesťanství ve střední Evropě</w:t>
            </w:r>
            <w:r w:rsidR="001C5329" w:rsidRPr="001825DD">
              <w:t xml:space="preserve">.(L. Galuška, J. </w:t>
            </w:r>
            <w:proofErr w:type="spellStart"/>
            <w:r w:rsidR="001C5329" w:rsidRPr="001825DD">
              <w:t>Mitáček</w:t>
            </w:r>
            <w:proofErr w:type="spellEnd"/>
            <w:r w:rsidR="001C5329" w:rsidRPr="001825DD">
              <w:t>)</w:t>
            </w:r>
            <w:r w:rsidR="00E357ED" w:rsidRPr="001825DD">
              <w:t>. Jako důvod neuplatnění tohoto výsledku nacházíme dvě poněkud nekon</w:t>
            </w:r>
            <w:r w:rsidR="00BC4477" w:rsidRPr="001825DD">
              <w:t>z</w:t>
            </w:r>
            <w:r w:rsidR="00E357ED" w:rsidRPr="001825DD">
              <w:t xml:space="preserve">istentní  </w:t>
            </w:r>
            <w:r w:rsidR="001C5329" w:rsidRPr="001825DD">
              <w:t xml:space="preserve"> </w:t>
            </w:r>
            <w:r w:rsidR="00E357ED" w:rsidRPr="001825DD">
              <w:t>sdělení. P</w:t>
            </w:r>
            <w:r w:rsidR="00BC4477" w:rsidRPr="001825DD">
              <w:t>růběžná zpráva sděluje, že: „</w:t>
            </w:r>
            <w:r w:rsidR="00BC4477" w:rsidRPr="001825DD">
              <w:rPr>
                <w:i/>
              </w:rPr>
              <w:t>Publikace musela zhodnotit neočekávané výsledky datování. Rukopis je sestaven, probíhá recenzní řízení,</w:t>
            </w:r>
            <w:r w:rsidR="00BC4477" w:rsidRPr="001825DD">
              <w:rPr>
                <w:i/>
                <w:spacing w:val="-5"/>
              </w:rPr>
              <w:t xml:space="preserve"> </w:t>
            </w:r>
            <w:r w:rsidR="00BC4477" w:rsidRPr="001825DD">
              <w:rPr>
                <w:i/>
              </w:rPr>
              <w:t>vydání</w:t>
            </w:r>
            <w:r w:rsidR="00BC4477" w:rsidRPr="001825DD">
              <w:rPr>
                <w:i/>
                <w:spacing w:val="-3"/>
              </w:rPr>
              <w:t xml:space="preserve"> </w:t>
            </w:r>
            <w:r w:rsidR="00BC4477" w:rsidRPr="001825DD">
              <w:rPr>
                <w:i/>
              </w:rPr>
              <w:t>proběhne</w:t>
            </w:r>
            <w:r w:rsidR="00BC4477" w:rsidRPr="001825DD">
              <w:rPr>
                <w:i/>
                <w:spacing w:val="-5"/>
              </w:rPr>
              <w:t xml:space="preserve"> </w:t>
            </w:r>
            <w:r w:rsidR="00BC4477" w:rsidRPr="001825DD">
              <w:rPr>
                <w:i/>
              </w:rPr>
              <w:t>v</w:t>
            </w:r>
            <w:r w:rsidR="00BC4477" w:rsidRPr="001825DD">
              <w:rPr>
                <w:i/>
                <w:spacing w:val="-4"/>
              </w:rPr>
              <w:t xml:space="preserve"> </w:t>
            </w:r>
            <w:r w:rsidR="00BC4477" w:rsidRPr="001825DD">
              <w:rPr>
                <w:i/>
              </w:rPr>
              <w:t>první</w:t>
            </w:r>
            <w:r w:rsidR="00BC4477" w:rsidRPr="001825DD">
              <w:rPr>
                <w:i/>
                <w:spacing w:val="-5"/>
              </w:rPr>
              <w:t xml:space="preserve"> </w:t>
            </w:r>
            <w:r w:rsidR="00BC4477" w:rsidRPr="001825DD">
              <w:rPr>
                <w:i/>
              </w:rPr>
              <w:t>třetině</w:t>
            </w:r>
            <w:r w:rsidR="00BC4477" w:rsidRPr="001825DD">
              <w:rPr>
                <w:i/>
                <w:spacing w:val="-5"/>
              </w:rPr>
              <w:t xml:space="preserve"> </w:t>
            </w:r>
            <w:r w:rsidR="00BC4477" w:rsidRPr="001825DD">
              <w:rPr>
                <w:i/>
              </w:rPr>
              <w:t>roku</w:t>
            </w:r>
            <w:r w:rsidR="00BC4477" w:rsidRPr="001825DD">
              <w:rPr>
                <w:i/>
                <w:spacing w:val="-5"/>
              </w:rPr>
              <w:t xml:space="preserve"> </w:t>
            </w:r>
            <w:r w:rsidR="00BC4477" w:rsidRPr="001825DD">
              <w:rPr>
                <w:i/>
              </w:rPr>
              <w:t xml:space="preserve">2023“. </w:t>
            </w:r>
            <w:proofErr w:type="spellStart"/>
            <w:r w:rsidR="00BC4477" w:rsidRPr="001825DD">
              <w:t>Přiloha</w:t>
            </w:r>
            <w:proofErr w:type="spellEnd"/>
            <w:r w:rsidR="00BC4477" w:rsidRPr="001825DD">
              <w:t xml:space="preserve"> 1 zprávy informuje v oddílu neuplatněných výsledku </w:t>
            </w:r>
            <w:r w:rsidR="00033AE0" w:rsidRPr="001825DD">
              <w:t xml:space="preserve">poněkud nepřehledně </w:t>
            </w:r>
            <w:r w:rsidR="00BC4477" w:rsidRPr="001825DD">
              <w:t xml:space="preserve">takto: </w:t>
            </w:r>
            <w:r w:rsidR="00BC4477" w:rsidRPr="001825DD">
              <w:rPr>
                <w:i/>
              </w:rPr>
              <w:t xml:space="preserve">Analýzy, je ve stavu rozpracování, hotoví se dílčí recenze jednotlivých 9 statí a 2 recenze hlavní. Následovat budou překlady některých statí (některé jsou již přeloženy), pak proběhne redakční práce a následná příprava do tisku – aktuálně jsou již zpracovávány obrazové </w:t>
            </w:r>
            <w:r w:rsidR="00BC4477" w:rsidRPr="001825DD">
              <w:rPr>
                <w:i/>
              </w:rPr>
              <w:lastRenderedPageBreak/>
              <w:t>přílohy všech statí do publikovatelné podoby. Předpoklad odevzdání do tisku 1. třetina r. 2024, s vročením 202</w:t>
            </w:r>
            <w:r w:rsidR="00033AE0" w:rsidRPr="001825DD">
              <w:rPr>
                <w:i/>
              </w:rPr>
              <w:t>3"</w:t>
            </w:r>
            <w:r w:rsidR="00BC4477" w:rsidRPr="001825DD">
              <w:t>.</w:t>
            </w:r>
            <w:r w:rsidR="00033AE0" w:rsidRPr="001825DD">
              <w:t xml:space="preserve"> I když odůvodnění jsou poněkud mlhavá, přesto je reálné předpokl</w:t>
            </w:r>
            <w:r w:rsidR="00834B71">
              <w:t>ádat</w:t>
            </w:r>
            <w:r w:rsidR="00033AE0" w:rsidRPr="001825DD">
              <w:t>, že kniha bude nakonec dokončena. Nicméně  je nutno brát neuplatnění výsledku na vědomí s výhradou, neboť</w:t>
            </w:r>
            <w:r w:rsidR="00197F7C" w:rsidRPr="001825DD">
              <w:t xml:space="preserve"> nevydáním knihy nebyly zcela splněny cíle koncepce v dané oblasti.</w:t>
            </w:r>
          </w:p>
        </w:tc>
      </w:tr>
    </w:tbl>
    <w:p w14:paraId="5159AD23" w14:textId="77777777" w:rsidR="00B61BC9" w:rsidRPr="001825DD" w:rsidRDefault="00B61BC9" w:rsidP="00B61BC9">
      <w:pPr>
        <w:spacing w:before="60" w:line="276" w:lineRule="auto"/>
        <w:ind w:left="425" w:hanging="426"/>
        <w:jc w:val="both"/>
        <w:rPr>
          <w:sz w:val="24"/>
          <w:szCs w:val="24"/>
        </w:rPr>
      </w:pPr>
    </w:p>
    <w:p w14:paraId="057ECC87" w14:textId="00171031" w:rsidR="00916F1E" w:rsidRPr="001825DD" w:rsidRDefault="00EF04EC" w:rsidP="00EF04EC">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1825DD">
        <w:rPr>
          <w:b/>
          <w:sz w:val="26"/>
          <w:szCs w:val="26"/>
          <w:u w:val="single"/>
        </w:rPr>
        <w:t>4.</w:t>
      </w:r>
      <w:r w:rsidRPr="001825DD">
        <w:rPr>
          <w:b/>
          <w:sz w:val="26"/>
          <w:szCs w:val="26"/>
          <w:u w:val="single"/>
        </w:rPr>
        <w:tab/>
      </w:r>
      <w:r w:rsidR="00916F1E" w:rsidRPr="001825DD">
        <w:rPr>
          <w:b/>
          <w:sz w:val="26"/>
          <w:szCs w:val="26"/>
          <w:u w:val="single"/>
        </w:rPr>
        <w:t>Usnesení RMKPV</w:t>
      </w:r>
    </w:p>
    <w:p w14:paraId="6C791827" w14:textId="0FD4EA91" w:rsidR="00916F1E" w:rsidRPr="001825DD" w:rsidRDefault="009140AB" w:rsidP="009140AB">
      <w:pPr>
        <w:keepNext/>
        <w:spacing w:before="60" w:line="276" w:lineRule="auto"/>
        <w:ind w:left="426" w:hanging="426"/>
        <w:jc w:val="both"/>
        <w:rPr>
          <w:b/>
          <w:sz w:val="24"/>
          <w:szCs w:val="24"/>
        </w:rPr>
      </w:pPr>
      <w:r w:rsidRPr="001825DD">
        <w:rPr>
          <w:b/>
          <w:sz w:val="24"/>
          <w:szCs w:val="24"/>
        </w:rPr>
        <w:t>4.</w:t>
      </w:r>
      <w:r w:rsidR="00EF04EC" w:rsidRPr="001825DD">
        <w:rPr>
          <w:b/>
          <w:sz w:val="24"/>
          <w:szCs w:val="24"/>
        </w:rPr>
        <w:t>1</w:t>
      </w:r>
      <w:r w:rsidR="00EF04EC" w:rsidRPr="001825DD">
        <w:rPr>
          <w:b/>
          <w:sz w:val="24"/>
          <w:szCs w:val="24"/>
        </w:rPr>
        <w:tab/>
      </w:r>
      <w:r w:rsidR="00916F1E" w:rsidRPr="001825DD">
        <w:rPr>
          <w:b/>
          <w:sz w:val="24"/>
          <w:szCs w:val="24"/>
        </w:rPr>
        <w:t>RMKPV na základě provedeného odborného zhodnocení Průběžné zprávy o plnění dlouhodobé koncepce rozvoje výzkumné organizace na léta 2019 až 2023 za rok 2023 a jejího projednání schvaluje</w:t>
      </w:r>
      <w:r w:rsidR="00E12C44" w:rsidRPr="001825DD">
        <w:rPr>
          <w:sz w:val="26"/>
          <w:szCs w:val="26"/>
          <w:vertAlign w:val="superscript"/>
        </w:rPr>
        <w:footnoteReference w:id="2"/>
      </w:r>
      <w:r w:rsidR="00916F1E" w:rsidRPr="001825DD">
        <w:rPr>
          <w:b/>
          <w:sz w:val="24"/>
          <w:szCs w:val="24"/>
        </w:rPr>
        <w:t xml:space="preserve"> plnění koncepce za rok 2023 a hodnotí ho stupněm</w:t>
      </w:r>
      <w:r w:rsidR="00EF04EC" w:rsidRPr="001825DD">
        <w:rPr>
          <w:rStyle w:val="Znakapoznpodarou"/>
          <w:sz w:val="24"/>
          <w:szCs w:val="24"/>
        </w:rPr>
        <w:footnoteReference w:id="3"/>
      </w:r>
      <w:r w:rsidR="0001252B" w:rsidRPr="001825DD">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01252B" w:rsidRPr="001825DD" w14:paraId="7E2C10A7" w14:textId="77777777" w:rsidTr="009140AB">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A8CFF54" w14:textId="105CC795" w:rsidR="0001252B" w:rsidRPr="001825DD" w:rsidRDefault="0010395E" w:rsidP="0001252B">
            <w:pPr>
              <w:pStyle w:val="Zkladntext"/>
              <w:spacing w:before="60" w:line="276" w:lineRule="auto"/>
              <w:jc w:val="center"/>
              <w:rPr>
                <w:b/>
                <w:sz w:val="28"/>
                <w:szCs w:val="28"/>
              </w:rPr>
            </w:pPr>
            <w:r w:rsidRPr="001825DD">
              <w:rPr>
                <w:b/>
                <w:sz w:val="28"/>
                <w:szCs w:val="28"/>
              </w:rPr>
              <w:t>B</w:t>
            </w:r>
          </w:p>
        </w:tc>
      </w:tr>
      <w:tr w:rsidR="00916F1E" w:rsidRPr="001825DD" w14:paraId="7F8458FE" w14:textId="77777777" w:rsidTr="009140AB">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5EC4867" w14:textId="77777777" w:rsidR="00916F1E" w:rsidRPr="001825DD" w:rsidRDefault="00916F1E" w:rsidP="00E3712D">
            <w:pPr>
              <w:pStyle w:val="Zkladntext"/>
              <w:spacing w:before="60" w:line="276" w:lineRule="auto"/>
              <w:ind w:left="241" w:hanging="241"/>
              <w:jc w:val="both"/>
              <w:rPr>
                <w:b/>
                <w:u w:val="single"/>
              </w:rPr>
            </w:pPr>
            <w:r w:rsidRPr="001825DD">
              <w:rPr>
                <w:b/>
                <w:u w:val="single"/>
              </w:rPr>
              <w:t>Odůvodnění</w:t>
            </w:r>
          </w:p>
          <w:p w14:paraId="23DD654F" w14:textId="4B4F095B" w:rsidR="00E93620" w:rsidRPr="004215EC" w:rsidRDefault="0010395E" w:rsidP="005F1D38">
            <w:pPr>
              <w:pStyle w:val="Zkladntext"/>
              <w:keepNext/>
              <w:spacing w:before="60" w:line="276" w:lineRule="auto"/>
              <w:jc w:val="both"/>
              <w:rPr>
                <w:b/>
              </w:rPr>
            </w:pPr>
            <w:r w:rsidRPr="004215EC">
              <w:rPr>
                <w:b/>
              </w:rPr>
              <w:t xml:space="preserve">Oproti naplňování dílčích cílů a předloženým </w:t>
            </w:r>
            <w:r w:rsidR="00145CDC" w:rsidRPr="004215EC">
              <w:rPr>
                <w:b/>
              </w:rPr>
              <w:t>výsledkům, jaké byly presentovány v roce 2022</w:t>
            </w:r>
            <w:r w:rsidR="00E506AC" w:rsidRPr="004215EC">
              <w:rPr>
                <w:b/>
              </w:rPr>
              <w:t>,</w:t>
            </w:r>
            <w:r w:rsidR="00145CDC" w:rsidRPr="004215EC">
              <w:rPr>
                <w:b/>
              </w:rPr>
              <w:t xml:space="preserve"> došlo v posledním roce řešení stávající koncepce k výraznému zlepšení. Z generelního hlediska se podařilo naplnit stanovené dílčí cíle, také počet neuplatněných výsledků v poměru k celkovému plánovanému množství výstupů je marginální.  </w:t>
            </w:r>
            <w:r w:rsidR="00ED6CAF" w:rsidRPr="004215EC">
              <w:rPr>
                <w:b/>
              </w:rPr>
              <w:t xml:space="preserve">Dva požadované aplikační výsledky </w:t>
            </w:r>
            <w:r w:rsidR="009D5D3E" w:rsidRPr="004215EC">
              <w:rPr>
                <w:b/>
              </w:rPr>
              <w:t xml:space="preserve">navýšil ještě </w:t>
            </w:r>
            <w:r w:rsidR="00ED6CAF" w:rsidRPr="004215EC">
              <w:rPr>
                <w:b/>
              </w:rPr>
              <w:t xml:space="preserve">jeden </w:t>
            </w:r>
            <w:r w:rsidR="009D5D3E" w:rsidRPr="004215EC">
              <w:rPr>
                <w:b/>
              </w:rPr>
              <w:t xml:space="preserve">další neplánovaný </w:t>
            </w:r>
            <w:r w:rsidR="00ED6CAF" w:rsidRPr="004215EC">
              <w:rPr>
                <w:b/>
              </w:rPr>
              <w:t>aplikační výsledek</w:t>
            </w:r>
            <w:r w:rsidR="009D5D3E" w:rsidRPr="004215EC">
              <w:rPr>
                <w:b/>
              </w:rPr>
              <w:t>.</w:t>
            </w:r>
            <w:r w:rsidR="00520935" w:rsidRPr="004215EC">
              <w:rPr>
                <w:b/>
              </w:rPr>
              <w:t xml:space="preserve"> </w:t>
            </w:r>
            <w:r w:rsidR="00E506AC" w:rsidRPr="004215EC">
              <w:rPr>
                <w:b/>
              </w:rPr>
              <w:t xml:space="preserve">V roce 2023 tedy došlo k výraznému </w:t>
            </w:r>
            <w:r w:rsidR="004F5DCB" w:rsidRPr="004215EC">
              <w:rPr>
                <w:b/>
              </w:rPr>
              <w:t xml:space="preserve">pozitivnímu </w:t>
            </w:r>
            <w:r w:rsidR="00E506AC" w:rsidRPr="004215EC">
              <w:rPr>
                <w:b/>
              </w:rPr>
              <w:t>posunu</w:t>
            </w:r>
            <w:r w:rsidR="004F5DCB" w:rsidRPr="004215EC">
              <w:rPr>
                <w:b/>
              </w:rPr>
              <w:t xml:space="preserve"> v úrovni plnění stanovených úkolů, což dokládá mj. i</w:t>
            </w:r>
            <w:r w:rsidR="00E506AC" w:rsidRPr="004215EC">
              <w:rPr>
                <w:b/>
              </w:rPr>
              <w:t> úspěšn</w:t>
            </w:r>
            <w:r w:rsidR="004F5DCB" w:rsidRPr="004215EC">
              <w:rPr>
                <w:b/>
              </w:rPr>
              <w:t>é adjustace doposud ne</w:t>
            </w:r>
            <w:r w:rsidR="00E506AC" w:rsidRPr="004215EC">
              <w:rPr>
                <w:b/>
              </w:rPr>
              <w:t>uplatněn</w:t>
            </w:r>
            <w:r w:rsidR="004F5DCB" w:rsidRPr="004215EC">
              <w:rPr>
                <w:b/>
              </w:rPr>
              <w:t>ých</w:t>
            </w:r>
            <w:r w:rsidR="00E506AC" w:rsidRPr="004215EC">
              <w:rPr>
                <w:b/>
              </w:rPr>
              <w:t xml:space="preserve"> požadovaných výsledků </w:t>
            </w:r>
            <w:r w:rsidR="004F5DCB" w:rsidRPr="004215EC">
              <w:rPr>
                <w:b/>
              </w:rPr>
              <w:t>za</w:t>
            </w:r>
            <w:r w:rsidR="00E506AC" w:rsidRPr="004215EC">
              <w:rPr>
                <w:b/>
              </w:rPr>
              <w:t xml:space="preserve"> minulá léta. Je zřejmé, že VO zohlednila výhrady uvedené v hodnoceních </w:t>
            </w:r>
            <w:r w:rsidR="004F5DCB" w:rsidRPr="004215EC">
              <w:rPr>
                <w:b/>
              </w:rPr>
              <w:t xml:space="preserve">z předchozích let </w:t>
            </w:r>
            <w:r w:rsidR="00E506AC" w:rsidRPr="004215EC">
              <w:rPr>
                <w:b/>
              </w:rPr>
              <w:t xml:space="preserve">a úspěšně </w:t>
            </w:r>
            <w:r w:rsidR="0081589E" w:rsidRPr="004215EC">
              <w:rPr>
                <w:b/>
              </w:rPr>
              <w:t xml:space="preserve">se </w:t>
            </w:r>
            <w:r w:rsidR="00E506AC" w:rsidRPr="004215EC">
              <w:rPr>
                <w:b/>
              </w:rPr>
              <w:t>na ně snaží reagovat, což se mj. odr</w:t>
            </w:r>
            <w:r w:rsidR="004F5DCB" w:rsidRPr="004215EC">
              <w:rPr>
                <w:b/>
              </w:rPr>
              <w:t xml:space="preserve">azilo právě </w:t>
            </w:r>
            <w:r w:rsidR="00E506AC" w:rsidRPr="004215EC">
              <w:rPr>
                <w:b/>
              </w:rPr>
              <w:t>i ve zlepš</w:t>
            </w:r>
            <w:r w:rsidR="004F5DCB" w:rsidRPr="004215EC">
              <w:rPr>
                <w:b/>
              </w:rPr>
              <w:t>ení</w:t>
            </w:r>
            <w:r w:rsidR="00E506AC" w:rsidRPr="004215EC">
              <w:rPr>
                <w:b/>
              </w:rPr>
              <w:t xml:space="preserve"> předcházející úrovně plnění koncepce. </w:t>
            </w:r>
            <w:r w:rsidR="009D5D3E" w:rsidRPr="004215EC">
              <w:rPr>
                <w:b/>
              </w:rPr>
              <w:t xml:space="preserve">Celkově je možno plnění koncepce za rok 2023 oproti minulému hodnocení </w:t>
            </w:r>
            <w:r w:rsidR="005F1D38">
              <w:rPr>
                <w:b/>
              </w:rPr>
              <w:t>z</w:t>
            </w:r>
            <w:r w:rsidR="009D5D3E" w:rsidRPr="004215EC">
              <w:rPr>
                <w:b/>
              </w:rPr>
              <w:t xml:space="preserve">výšit na </w:t>
            </w:r>
            <w:r w:rsidR="00256A16" w:rsidRPr="004215EC">
              <w:rPr>
                <w:b/>
              </w:rPr>
              <w:t xml:space="preserve">velmi dobré, tedy </w:t>
            </w:r>
            <w:r w:rsidR="009D5D3E" w:rsidRPr="004215EC">
              <w:rPr>
                <w:b/>
              </w:rPr>
              <w:t>stupeň B</w:t>
            </w:r>
            <w:r w:rsidR="00256A16" w:rsidRPr="004215EC">
              <w:rPr>
                <w:b/>
              </w:rPr>
              <w:t>.</w:t>
            </w:r>
          </w:p>
        </w:tc>
      </w:tr>
    </w:tbl>
    <w:p w14:paraId="5B73644F" w14:textId="77777777" w:rsidR="00612A2D" w:rsidRPr="001825DD" w:rsidRDefault="00612A2D" w:rsidP="00612A2D">
      <w:pPr>
        <w:spacing w:before="60" w:line="276" w:lineRule="auto"/>
        <w:rPr>
          <w:sz w:val="24"/>
          <w:szCs w:val="24"/>
        </w:rPr>
      </w:pPr>
    </w:p>
    <w:p w14:paraId="17169EAF" w14:textId="2D63AC92" w:rsidR="00EF04EC" w:rsidRPr="001825DD" w:rsidRDefault="009140AB" w:rsidP="009140AB">
      <w:pPr>
        <w:keepNext/>
        <w:spacing w:before="60" w:line="276" w:lineRule="auto"/>
        <w:ind w:left="426" w:hanging="426"/>
        <w:jc w:val="both"/>
        <w:rPr>
          <w:b/>
          <w:sz w:val="24"/>
          <w:szCs w:val="24"/>
        </w:rPr>
      </w:pPr>
      <w:r w:rsidRPr="001825DD">
        <w:rPr>
          <w:b/>
          <w:sz w:val="24"/>
          <w:szCs w:val="24"/>
        </w:rPr>
        <w:t>4.</w:t>
      </w:r>
      <w:r w:rsidR="00EF04EC" w:rsidRPr="001825DD">
        <w:rPr>
          <w:b/>
          <w:sz w:val="24"/>
          <w:szCs w:val="24"/>
        </w:rPr>
        <w:t>2</w:t>
      </w:r>
      <w:r w:rsidR="00EF04EC" w:rsidRPr="001825DD">
        <w:rPr>
          <w:b/>
          <w:sz w:val="24"/>
          <w:szCs w:val="24"/>
        </w:rPr>
        <w:tab/>
        <w:t>Schválené uplatněné výsledky za rok 2023</w:t>
      </w:r>
    </w:p>
    <w:p w14:paraId="59D24CE8" w14:textId="6E70C0DC" w:rsidR="00EF04EC" w:rsidRPr="001825DD" w:rsidRDefault="00EF04EC" w:rsidP="00EF04EC">
      <w:pPr>
        <w:keepNext/>
        <w:autoSpaceDE w:val="0"/>
        <w:autoSpaceDN w:val="0"/>
        <w:adjustRightInd w:val="0"/>
        <w:spacing w:before="60" w:line="276" w:lineRule="auto"/>
        <w:ind w:left="357"/>
        <w:jc w:val="both"/>
        <w:rPr>
          <w:sz w:val="24"/>
          <w:szCs w:val="24"/>
        </w:rPr>
      </w:pPr>
      <w:r w:rsidRPr="001825DD">
        <w:rPr>
          <w:b/>
          <w:sz w:val="24"/>
          <w:szCs w:val="24"/>
          <w:u w:val="single"/>
        </w:rPr>
        <w:t>RMKPV schvaluje jako uplatněné ty výsledky koncepce za rok 2023</w:t>
      </w:r>
      <w:r w:rsidRPr="001825DD">
        <w:rPr>
          <w:sz w:val="24"/>
          <w:szCs w:val="24"/>
        </w:rPr>
        <w:t xml:space="preserve">, které jsou uvedeny v příloze č. 1a, jenž je nedílnou součástí tohoto </w:t>
      </w:r>
      <w:r w:rsidR="005A2287" w:rsidRPr="001825DD">
        <w:rPr>
          <w:sz w:val="24"/>
          <w:szCs w:val="24"/>
        </w:rPr>
        <w:t>P</w:t>
      </w:r>
      <w:r w:rsidRPr="001825DD">
        <w:rPr>
          <w:sz w:val="24"/>
          <w:szCs w:val="24"/>
        </w:rPr>
        <w:t>rotokolu (s výjimkou těch, které nebyly schváleny a které jsou barevně zvýrazněny), a doporučuje jejich předání do IS VaVaI-RIV.</w:t>
      </w:r>
    </w:p>
    <w:p w14:paraId="73DD35FF" w14:textId="77777777" w:rsidR="00EF04EC" w:rsidRPr="001825DD" w:rsidRDefault="00EF04EC" w:rsidP="00EF04EC">
      <w:pPr>
        <w:spacing w:after="60"/>
        <w:ind w:left="357"/>
        <w:rPr>
          <w:b/>
          <w:sz w:val="24"/>
          <w:szCs w:val="24"/>
          <w:u w:val="single"/>
        </w:rPr>
      </w:pPr>
    </w:p>
    <w:p w14:paraId="086D700D" w14:textId="5FC1A751" w:rsidR="00EF04EC" w:rsidRPr="001825DD" w:rsidRDefault="009140AB" w:rsidP="00EF04EC">
      <w:pPr>
        <w:keepNext/>
        <w:autoSpaceDE w:val="0"/>
        <w:autoSpaceDN w:val="0"/>
        <w:adjustRightInd w:val="0"/>
        <w:spacing w:before="60" w:line="276" w:lineRule="auto"/>
        <w:ind w:left="357" w:hanging="357"/>
        <w:jc w:val="both"/>
        <w:rPr>
          <w:sz w:val="24"/>
          <w:szCs w:val="24"/>
        </w:rPr>
      </w:pPr>
      <w:r w:rsidRPr="001825DD">
        <w:rPr>
          <w:b/>
          <w:sz w:val="24"/>
          <w:szCs w:val="24"/>
        </w:rPr>
        <w:t>4.3</w:t>
      </w:r>
      <w:r w:rsidRPr="001825DD">
        <w:rPr>
          <w:b/>
          <w:sz w:val="24"/>
          <w:szCs w:val="24"/>
        </w:rPr>
        <w:tab/>
      </w:r>
      <w:r w:rsidR="00EF04EC" w:rsidRPr="001825DD">
        <w:rPr>
          <w:b/>
          <w:sz w:val="24"/>
          <w:szCs w:val="24"/>
        </w:rPr>
        <w:t xml:space="preserve"> </w:t>
      </w:r>
      <w:r w:rsidR="00EF04EC" w:rsidRPr="001825DD">
        <w:rPr>
          <w:b/>
          <w:sz w:val="24"/>
          <w:szCs w:val="24"/>
          <w:u w:val="single"/>
        </w:rPr>
        <w:t>RMKPV neschvaluje jako uplatněné ty výsledky koncepce za rok 2023</w:t>
      </w:r>
      <w:r w:rsidR="00EF04EC" w:rsidRPr="001825DD">
        <w:rPr>
          <w:sz w:val="24"/>
          <w:szCs w:val="24"/>
        </w:rPr>
        <w:t xml:space="preserve">, které jsou uvedeny v příloze č. 1a, jenž je nedílnou součástí tohoto </w:t>
      </w:r>
      <w:r w:rsidR="005A2287" w:rsidRPr="001825DD">
        <w:rPr>
          <w:sz w:val="24"/>
          <w:szCs w:val="24"/>
        </w:rPr>
        <w:t>P</w:t>
      </w:r>
      <w:r w:rsidR="00EF04EC" w:rsidRPr="001825DD">
        <w:rPr>
          <w:sz w:val="24"/>
          <w:szCs w:val="24"/>
        </w:rPr>
        <w:t>rotokolu a které jsou barevně zvýrazněny, a nedoporučuje jejich předání do IS VaVaI-RIV.</w:t>
      </w:r>
    </w:p>
    <w:p w14:paraId="233CBD19" w14:textId="67E1DBDE" w:rsidR="00F61BE7" w:rsidRPr="001825DD" w:rsidRDefault="00F61BE7" w:rsidP="00F61BE7">
      <w:pPr>
        <w:autoSpaceDE w:val="0"/>
        <w:autoSpaceDN w:val="0"/>
        <w:adjustRightInd w:val="0"/>
        <w:spacing w:before="60" w:line="276" w:lineRule="auto"/>
        <w:ind w:left="426"/>
        <w:jc w:val="both"/>
        <w:rPr>
          <w:b/>
          <w:sz w:val="24"/>
          <w:szCs w:val="24"/>
        </w:rPr>
      </w:pPr>
      <w:r w:rsidRPr="001825DD">
        <w:rPr>
          <w:b/>
          <w:sz w:val="24"/>
          <w:szCs w:val="24"/>
        </w:rPr>
        <w:t>Žádné nebyly.</w:t>
      </w:r>
    </w:p>
    <w:p w14:paraId="15123AED" w14:textId="77777777" w:rsidR="00EF04EC" w:rsidRPr="001825DD" w:rsidRDefault="00EF04EC" w:rsidP="00EF04EC">
      <w:pPr>
        <w:autoSpaceDE w:val="0"/>
        <w:autoSpaceDN w:val="0"/>
        <w:adjustRightInd w:val="0"/>
        <w:spacing w:before="60" w:line="276" w:lineRule="auto"/>
        <w:ind w:left="357" w:hanging="357"/>
        <w:jc w:val="both"/>
        <w:rPr>
          <w:sz w:val="24"/>
          <w:szCs w:val="24"/>
        </w:rPr>
      </w:pPr>
    </w:p>
    <w:p w14:paraId="776B5F99" w14:textId="16DE485C" w:rsidR="00EF04EC" w:rsidRPr="001825DD" w:rsidRDefault="009140AB" w:rsidP="00EF04EC">
      <w:pPr>
        <w:keepNext/>
        <w:autoSpaceDE w:val="0"/>
        <w:autoSpaceDN w:val="0"/>
        <w:adjustRightInd w:val="0"/>
        <w:spacing w:before="60" w:line="276" w:lineRule="auto"/>
        <w:ind w:left="357" w:hanging="357"/>
        <w:jc w:val="both"/>
        <w:rPr>
          <w:b/>
          <w:sz w:val="24"/>
          <w:szCs w:val="24"/>
        </w:rPr>
      </w:pPr>
      <w:r w:rsidRPr="001825DD">
        <w:rPr>
          <w:b/>
          <w:sz w:val="24"/>
          <w:szCs w:val="24"/>
        </w:rPr>
        <w:t>4</w:t>
      </w:r>
      <w:r w:rsidR="00EF04EC" w:rsidRPr="001825DD">
        <w:rPr>
          <w:b/>
          <w:sz w:val="24"/>
          <w:szCs w:val="24"/>
        </w:rPr>
        <w:t>.</w:t>
      </w:r>
      <w:r w:rsidRPr="001825DD">
        <w:rPr>
          <w:b/>
          <w:sz w:val="24"/>
          <w:szCs w:val="24"/>
        </w:rPr>
        <w:t>4</w:t>
      </w:r>
      <w:r w:rsidR="00EF04EC" w:rsidRPr="001825DD">
        <w:rPr>
          <w:b/>
          <w:sz w:val="24"/>
          <w:szCs w:val="24"/>
        </w:rPr>
        <w:tab/>
      </w:r>
      <w:r w:rsidR="00EF04EC" w:rsidRPr="001825DD">
        <w:rPr>
          <w:b/>
          <w:sz w:val="24"/>
          <w:szCs w:val="24"/>
          <w:u w:val="single"/>
        </w:rPr>
        <w:t>RMKPV bere na vědomí neuplatněné výsledky koncepce za rok 2023</w:t>
      </w:r>
      <w:r w:rsidR="00EF04EC" w:rsidRPr="001825DD">
        <w:rPr>
          <w:sz w:val="24"/>
          <w:szCs w:val="24"/>
        </w:rPr>
        <w:t xml:space="preserve"> </w:t>
      </w:r>
      <w:r w:rsidR="00EF04EC" w:rsidRPr="001825DD">
        <w:rPr>
          <w:b/>
          <w:sz w:val="24"/>
          <w:szCs w:val="24"/>
        </w:rPr>
        <w:t xml:space="preserve">(plánované výsledky, které nebyly uplatněny v r. 2023) a důvod jejich neuplatnění, </w:t>
      </w:r>
      <w:r w:rsidR="00EF04EC" w:rsidRPr="001825DD">
        <w:rPr>
          <w:sz w:val="24"/>
          <w:szCs w:val="24"/>
        </w:rPr>
        <w:t xml:space="preserve">které jsou uvedeny v příloze č. 1b. RMKPV dále bere na vědomí dosažené uplatněné výsledky bez podpory ze SR </w:t>
      </w:r>
      <w:r w:rsidR="00EF04EC" w:rsidRPr="001825DD">
        <w:rPr>
          <w:sz w:val="24"/>
          <w:szCs w:val="24"/>
        </w:rPr>
        <w:lastRenderedPageBreak/>
        <w:t xml:space="preserve">VaVaI, které jsou uvedeny v příloze č. 1c, jenž je nedílnou součástí tohoto </w:t>
      </w:r>
      <w:r w:rsidR="005A2287" w:rsidRPr="001825DD">
        <w:rPr>
          <w:sz w:val="24"/>
          <w:szCs w:val="24"/>
        </w:rPr>
        <w:t>P</w:t>
      </w:r>
      <w:r w:rsidR="00EF04EC" w:rsidRPr="001825DD">
        <w:rPr>
          <w:sz w:val="24"/>
          <w:szCs w:val="24"/>
        </w:rPr>
        <w:t>rotokolu a doporučuje jejich předání do IS VaVaI-RIV.</w:t>
      </w:r>
    </w:p>
    <w:p w14:paraId="6C807508" w14:textId="77777777" w:rsidR="00EF04EC" w:rsidRPr="001825DD" w:rsidRDefault="00EF04EC" w:rsidP="00612A2D">
      <w:pPr>
        <w:spacing w:before="60" w:line="276" w:lineRule="auto"/>
        <w:rPr>
          <w:sz w:val="24"/>
          <w:szCs w:val="24"/>
        </w:rPr>
      </w:pPr>
    </w:p>
    <w:p w14:paraId="2ECE6881" w14:textId="7F5FC85D" w:rsidR="003A5752" w:rsidRPr="001825DD" w:rsidRDefault="003A5752" w:rsidP="003A5752">
      <w:pPr>
        <w:pStyle w:val="Zkladntext2"/>
        <w:keepNext/>
        <w:spacing w:before="60" w:after="120" w:line="276" w:lineRule="auto"/>
        <w:ind w:left="0" w:firstLine="0"/>
        <w:jc w:val="center"/>
        <w:rPr>
          <w:b/>
          <w:bCs/>
          <w:i/>
          <w:spacing w:val="40"/>
          <w:sz w:val="28"/>
          <w:szCs w:val="28"/>
          <w:u w:val="thick"/>
        </w:rPr>
      </w:pPr>
      <w:r w:rsidRPr="001825DD">
        <w:rPr>
          <w:b/>
          <w:bCs/>
          <w:i/>
          <w:spacing w:val="40"/>
          <w:sz w:val="28"/>
          <w:szCs w:val="28"/>
          <w:u w:val="thick"/>
        </w:rPr>
        <w:t xml:space="preserve">Závěrečné hodnocení </w:t>
      </w:r>
      <w:r w:rsidR="002E7170" w:rsidRPr="001825DD">
        <w:rPr>
          <w:b/>
          <w:bCs/>
          <w:i/>
          <w:spacing w:val="40"/>
          <w:sz w:val="28"/>
          <w:szCs w:val="28"/>
          <w:u w:val="thick"/>
        </w:rPr>
        <w:t xml:space="preserve">plnění </w:t>
      </w:r>
      <w:r w:rsidRPr="001825DD">
        <w:rPr>
          <w:b/>
          <w:bCs/>
          <w:i/>
          <w:spacing w:val="40"/>
          <w:sz w:val="28"/>
          <w:szCs w:val="28"/>
          <w:u w:val="thick"/>
        </w:rPr>
        <w:t>koncepce</w:t>
      </w:r>
      <w:r w:rsidR="002E7170" w:rsidRPr="001825DD">
        <w:rPr>
          <w:b/>
          <w:bCs/>
          <w:i/>
          <w:spacing w:val="40"/>
          <w:sz w:val="28"/>
          <w:szCs w:val="28"/>
          <w:u w:val="thick"/>
        </w:rPr>
        <w:t xml:space="preserve"> na léta 2019 až 2023</w:t>
      </w:r>
      <w:r w:rsidR="002E7170" w:rsidRPr="001825DD">
        <w:rPr>
          <w:rStyle w:val="Znakapoznpodarou"/>
          <w:bCs/>
          <w:spacing w:val="40"/>
          <w:sz w:val="28"/>
          <w:szCs w:val="28"/>
          <w:u w:val="thick"/>
        </w:rPr>
        <w:footnoteReference w:id="4"/>
      </w:r>
    </w:p>
    <w:p w14:paraId="27771580" w14:textId="6D7B350E" w:rsidR="00B61BC9" w:rsidRPr="001825DD" w:rsidRDefault="00B61BC9" w:rsidP="009140AB">
      <w:pPr>
        <w:keepNext/>
        <w:spacing w:before="60" w:line="276" w:lineRule="auto"/>
        <w:ind w:left="284" w:hanging="284"/>
        <w:jc w:val="both"/>
        <w:rPr>
          <w:b/>
          <w:sz w:val="26"/>
          <w:szCs w:val="26"/>
          <w:u w:val="single"/>
        </w:rPr>
      </w:pPr>
      <w:r w:rsidRPr="001825DD">
        <w:rPr>
          <w:b/>
          <w:sz w:val="26"/>
          <w:szCs w:val="26"/>
          <w:u w:val="single"/>
        </w:rPr>
        <w:t>1.</w:t>
      </w:r>
      <w:r w:rsidRPr="001825DD">
        <w:rPr>
          <w:b/>
          <w:sz w:val="26"/>
          <w:szCs w:val="26"/>
          <w:u w:val="single"/>
        </w:rPr>
        <w:tab/>
      </w:r>
      <w:r w:rsidR="005159E0" w:rsidRPr="001825DD">
        <w:rPr>
          <w:b/>
          <w:sz w:val="26"/>
          <w:szCs w:val="26"/>
          <w:u w:val="single"/>
        </w:rPr>
        <w:t>Výzkumné prostředí</w:t>
      </w:r>
    </w:p>
    <w:p w14:paraId="12EDB5F0" w14:textId="081FFC0C" w:rsidR="009C17F6" w:rsidRPr="001825DD" w:rsidRDefault="009C17F6" w:rsidP="009C17F6">
      <w:pPr>
        <w:keepNext/>
        <w:spacing w:before="60" w:line="276" w:lineRule="auto"/>
        <w:ind w:left="426" w:hanging="426"/>
        <w:jc w:val="both"/>
        <w:rPr>
          <w:b/>
          <w:sz w:val="24"/>
          <w:szCs w:val="24"/>
          <w:u w:val="single"/>
        </w:rPr>
      </w:pPr>
      <w:r w:rsidRPr="001825DD">
        <w:rPr>
          <w:b/>
          <w:sz w:val="24"/>
          <w:szCs w:val="24"/>
          <w:u w:val="single"/>
        </w:rPr>
        <w:t>1.1</w:t>
      </w:r>
      <w:r w:rsidRPr="001825DD">
        <w:rPr>
          <w:b/>
          <w:sz w:val="24"/>
          <w:szCs w:val="24"/>
          <w:u w:val="single"/>
        </w:rPr>
        <w:tab/>
        <w:t>Naplňování cíle, dílčích cílů a vize koncepce (mise VO)</w:t>
      </w:r>
    </w:p>
    <w:p w14:paraId="766F8150" w14:textId="2D51E7E7" w:rsidR="00470587" w:rsidRPr="001825DD" w:rsidRDefault="005C76F7" w:rsidP="009C17F6">
      <w:pPr>
        <w:spacing w:before="60" w:line="276" w:lineRule="auto"/>
        <w:ind w:left="426"/>
        <w:jc w:val="both"/>
      </w:pPr>
      <w:r w:rsidRPr="001825DD">
        <w:rPr>
          <w:b/>
        </w:rPr>
        <w:t>Zhodnocení splnění celkového cíle koncepce, jejích dílčích cílů</w:t>
      </w:r>
      <w:r w:rsidRPr="001825DD">
        <w:t xml:space="preserve"> (</w:t>
      </w:r>
      <w:r w:rsidR="00723BE0" w:rsidRPr="001825DD">
        <w:t>podle kap. III koncepce</w:t>
      </w:r>
      <w:r w:rsidRPr="001825DD">
        <w:t xml:space="preserve">) </w:t>
      </w:r>
      <w:r w:rsidRPr="001825DD">
        <w:rPr>
          <w:b/>
        </w:rPr>
        <w:t>a vize koncepce</w:t>
      </w:r>
      <w:r w:rsidRPr="001825DD">
        <w:t xml:space="preserve"> (mise VO – důvodům, proč byla VO zřízena a je institucionálně podporována) uvedené v částech koncepce </w:t>
      </w:r>
      <w:r w:rsidR="00E11FFF" w:rsidRPr="001825DD">
        <w:t>II. 2.1 Celkový cíl koncepce a II. 2.</w:t>
      </w:r>
      <w:r w:rsidRPr="001825DD">
        <w:t>2 Vize VO</w:t>
      </w:r>
      <w:r w:rsidR="001C78D8" w:rsidRPr="001825DD">
        <w:t>, uvedené v kap. 1.1 Závěrečné zprávy</w:t>
      </w:r>
      <w:r w:rsidRPr="001825DD">
        <w:t xml:space="preserve">. </w:t>
      </w:r>
      <w:r w:rsidR="009C17F6" w:rsidRPr="001825DD">
        <w:t xml:space="preserve">Hodnotí se </w:t>
      </w:r>
      <w:r w:rsidRPr="001825DD">
        <w:t>konkrétní 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1825DD" w14:paraId="4C8B2834" w14:textId="77777777" w:rsidTr="009C17F6">
        <w:trPr>
          <w:trHeight w:val="426"/>
        </w:trPr>
        <w:tc>
          <w:tcPr>
            <w:tcW w:w="8930" w:type="dxa"/>
            <w:shd w:val="clear" w:color="auto" w:fill="DEEAF6" w:themeFill="accent1" w:themeFillTint="33"/>
          </w:tcPr>
          <w:p w14:paraId="401F7146" w14:textId="77777777" w:rsidR="00834B71" w:rsidRPr="00834B71" w:rsidRDefault="00E47973" w:rsidP="004215EC">
            <w:pPr>
              <w:spacing w:before="60" w:line="276" w:lineRule="auto"/>
              <w:jc w:val="both"/>
              <w:rPr>
                <w:sz w:val="24"/>
                <w:szCs w:val="24"/>
              </w:rPr>
            </w:pPr>
            <w:r w:rsidRPr="00834B71">
              <w:rPr>
                <w:sz w:val="24"/>
                <w:szCs w:val="24"/>
              </w:rPr>
              <w:t xml:space="preserve">Koncepce VO na léta 2019-2023 měla za cíl </w:t>
            </w:r>
            <w:r w:rsidR="00BA58B2" w:rsidRPr="00834B71">
              <w:rPr>
                <w:sz w:val="24"/>
                <w:szCs w:val="24"/>
              </w:rPr>
              <w:t>zajištění dalšího rozvoje výzkumné organizace, potvrzení jejího zakořenění v národních i mezinárodních vědecko-výzkumných strukturách a udržitelnost jeho vědecko-výzkumných personálních i materiálních kapacit. Naplnění tohoto cíle mělo být dosaženo především dokončením základního výzkumu v šesti preferovaných oblastech, trvalým rozvojem lidských zdrojů, spoluprací s dalšími výzkumnými organizacemi na národní i mezinárodní úrovni a zajištěním navýšení rozsahu dalších zdrojů výzkumné organizace.</w:t>
            </w:r>
            <w:r w:rsidR="00051E28" w:rsidRPr="00834B71">
              <w:rPr>
                <w:sz w:val="24"/>
                <w:szCs w:val="24"/>
              </w:rPr>
              <w:t xml:space="preserve"> Stanovené cíle </w:t>
            </w:r>
            <w:r w:rsidR="00AB689C" w:rsidRPr="00834B71">
              <w:rPr>
                <w:sz w:val="24"/>
                <w:szCs w:val="24"/>
              </w:rPr>
              <w:t xml:space="preserve">v oblasti základního výzkumu </w:t>
            </w:r>
            <w:r w:rsidR="00051E28" w:rsidRPr="00834B71">
              <w:rPr>
                <w:sz w:val="24"/>
                <w:szCs w:val="24"/>
              </w:rPr>
              <w:t xml:space="preserve">se podařilo z větší části dosáhnout, počet neuplatněných výsledků </w:t>
            </w:r>
            <w:r w:rsidR="00AB689C" w:rsidRPr="00834B71">
              <w:rPr>
                <w:sz w:val="24"/>
                <w:szCs w:val="24"/>
              </w:rPr>
              <w:t>představuje</w:t>
            </w:r>
            <w:r w:rsidR="00DB1C48" w:rsidRPr="00834B71">
              <w:rPr>
                <w:sz w:val="24"/>
                <w:szCs w:val="24"/>
              </w:rPr>
              <w:t xml:space="preserve"> </w:t>
            </w:r>
            <w:r w:rsidR="00C531D6" w:rsidRPr="00834B71">
              <w:rPr>
                <w:sz w:val="24"/>
                <w:szCs w:val="24"/>
              </w:rPr>
              <w:t>2,7</w:t>
            </w:r>
            <w:r w:rsidR="00AB689C" w:rsidRPr="00834B71">
              <w:rPr>
                <w:sz w:val="24"/>
                <w:szCs w:val="24"/>
              </w:rPr>
              <w:t>% původně plánovaných výsledků</w:t>
            </w:r>
            <w:r w:rsidR="00C531D6" w:rsidRPr="00834B71">
              <w:rPr>
                <w:sz w:val="24"/>
                <w:szCs w:val="24"/>
              </w:rPr>
              <w:t>, přičemž</w:t>
            </w:r>
            <w:r w:rsidR="00AB689C" w:rsidRPr="00834B71">
              <w:rPr>
                <w:sz w:val="24"/>
                <w:szCs w:val="24"/>
              </w:rPr>
              <w:t xml:space="preserve"> se jedná z velké většiny o menší články a studie typu J</w:t>
            </w:r>
            <w:r w:rsidR="00C531D6" w:rsidRPr="00834B71">
              <w:rPr>
                <w:sz w:val="24"/>
                <w:szCs w:val="24"/>
              </w:rPr>
              <w:t>.</w:t>
            </w:r>
            <w:r w:rsidR="00AB689C" w:rsidRPr="00834B71">
              <w:rPr>
                <w:sz w:val="24"/>
                <w:szCs w:val="24"/>
              </w:rPr>
              <w:t xml:space="preserve"> </w:t>
            </w:r>
            <w:r w:rsidR="00C531D6" w:rsidRPr="00834B71">
              <w:rPr>
                <w:sz w:val="24"/>
                <w:szCs w:val="24"/>
              </w:rPr>
              <w:t>N</w:t>
            </w:r>
            <w:r w:rsidR="00AB689C" w:rsidRPr="00834B71">
              <w:rPr>
                <w:sz w:val="24"/>
                <w:szCs w:val="24"/>
              </w:rPr>
              <w:t>euplatněn zůstal pouze jeden výsledek typu B, plánované aplikované výsledky byly uplatněny všechny.</w:t>
            </w:r>
            <w:r w:rsidR="00C531D6" w:rsidRPr="00834B71">
              <w:rPr>
                <w:sz w:val="24"/>
                <w:szCs w:val="24"/>
              </w:rPr>
              <w:t xml:space="preserve"> Navíc bylo uplatněno 127 publikačních výs</w:t>
            </w:r>
            <w:r w:rsidR="00520935" w:rsidRPr="00834B71">
              <w:rPr>
                <w:sz w:val="24"/>
                <w:szCs w:val="24"/>
              </w:rPr>
              <w:t>t</w:t>
            </w:r>
            <w:r w:rsidR="00C531D6" w:rsidRPr="00834B71">
              <w:rPr>
                <w:sz w:val="24"/>
                <w:szCs w:val="24"/>
              </w:rPr>
              <w:t>upů a 3 výstupy aplikované.</w:t>
            </w:r>
            <w:r w:rsidR="00AB689C" w:rsidRPr="00834B71">
              <w:rPr>
                <w:sz w:val="24"/>
                <w:szCs w:val="24"/>
              </w:rPr>
              <w:t xml:space="preserve"> </w:t>
            </w:r>
            <w:r w:rsidR="001B101E" w:rsidRPr="00834B71">
              <w:rPr>
                <w:sz w:val="24"/>
                <w:szCs w:val="24"/>
              </w:rPr>
              <w:t>Podařilo se také významně navýšit rozsah dalších zdrojů VO. Stav spolupráce na mezinárodní úrovni stále zaostává za možnostmi VO a očekáváním poskytovatele, v oblasti lidských zdrojů nedošlo k výraznější progresi.</w:t>
            </w:r>
            <w:r w:rsidR="00834B71" w:rsidRPr="00834B71">
              <w:rPr>
                <w:sz w:val="24"/>
                <w:szCs w:val="24"/>
              </w:rPr>
              <w:t xml:space="preserve"> </w:t>
            </w:r>
          </w:p>
          <w:p w14:paraId="781EB177" w14:textId="554E83B4" w:rsidR="00692461" w:rsidRPr="001825DD" w:rsidRDefault="001B101E" w:rsidP="004215EC">
            <w:pPr>
              <w:spacing w:before="60" w:line="276" w:lineRule="auto"/>
              <w:jc w:val="both"/>
            </w:pPr>
            <w:r w:rsidRPr="00834B71">
              <w:rPr>
                <w:sz w:val="24"/>
                <w:szCs w:val="24"/>
              </w:rPr>
              <w:t xml:space="preserve">Hlavní </w:t>
            </w:r>
            <w:r w:rsidR="001B1839" w:rsidRPr="00834B71">
              <w:rPr>
                <w:sz w:val="24"/>
                <w:szCs w:val="24"/>
              </w:rPr>
              <w:t xml:space="preserve">vize </w:t>
            </w:r>
            <w:r w:rsidRPr="00834B71">
              <w:rPr>
                <w:sz w:val="24"/>
                <w:szCs w:val="24"/>
              </w:rPr>
              <w:t>proklamuje úsilí</w:t>
            </w:r>
            <w:r w:rsidR="001B1839" w:rsidRPr="00834B71">
              <w:rPr>
                <w:sz w:val="24"/>
                <w:szCs w:val="24"/>
              </w:rPr>
              <w:t xml:space="preserve"> o  trvalé začlenění VO do evropských (v případě přírodovědných výzkumů i světových) vědeckých</w:t>
            </w:r>
            <w:r w:rsidR="001B1839" w:rsidRPr="001825DD">
              <w:rPr>
                <w:sz w:val="24"/>
                <w:szCs w:val="24"/>
              </w:rPr>
              <w:t xml:space="preserve"> struktur jako stabilní výzkumné organizace, zejména za pomoci dlouhodobého koncipování mezinárodních vědecko-výzkumných vazeb a institucionálních i individuálních spoluprací. Naplňování této vize v prvních letech plnění koncepce bylo v</w:t>
            </w:r>
            <w:r w:rsidRPr="001825DD">
              <w:rPr>
                <w:sz w:val="24"/>
                <w:szCs w:val="24"/>
              </w:rPr>
              <w:t xml:space="preserve"> očividném </w:t>
            </w:r>
            <w:r w:rsidR="001B1839" w:rsidRPr="001825DD">
              <w:rPr>
                <w:sz w:val="24"/>
                <w:szCs w:val="24"/>
              </w:rPr>
              <w:t> rozporu s</w:t>
            </w:r>
            <w:r w:rsidRPr="001825DD">
              <w:rPr>
                <w:sz w:val="24"/>
                <w:szCs w:val="24"/>
              </w:rPr>
              <w:t xml:space="preserve"> </w:t>
            </w:r>
            <w:r w:rsidR="001B1839" w:rsidRPr="001825DD">
              <w:rPr>
                <w:sz w:val="24"/>
                <w:szCs w:val="24"/>
              </w:rPr>
              <w:t>přístupem VO k prohlubování zejména institucionálních forem mezinárodní vědecké spolupráce, na což byla VO v ročních průběžných hodnoceních důrazně upozorňována. V posledních dvou letech jsou tyto výtky</w:t>
            </w:r>
            <w:r w:rsidR="00051E28" w:rsidRPr="001825DD">
              <w:rPr>
                <w:sz w:val="24"/>
                <w:szCs w:val="24"/>
              </w:rPr>
              <w:t xml:space="preserve"> poskytovatele </w:t>
            </w:r>
            <w:r w:rsidR="001B1839" w:rsidRPr="001825DD">
              <w:rPr>
                <w:sz w:val="24"/>
                <w:szCs w:val="24"/>
              </w:rPr>
              <w:t xml:space="preserve"> ze strany MZM reflektovány zodpovědněji a </w:t>
            </w:r>
            <w:r w:rsidR="00051E28" w:rsidRPr="001825DD">
              <w:rPr>
                <w:sz w:val="24"/>
                <w:szCs w:val="24"/>
              </w:rPr>
              <w:t>je možno pozorovat na tomto poli jistý pokrok</w:t>
            </w:r>
            <w:r w:rsidRPr="001825DD">
              <w:rPr>
                <w:sz w:val="24"/>
                <w:szCs w:val="24"/>
              </w:rPr>
              <w:t>.</w:t>
            </w:r>
            <w:r w:rsidR="001B1839" w:rsidRPr="001825DD">
              <w:rPr>
                <w:sz w:val="24"/>
                <w:szCs w:val="24"/>
              </w:rPr>
              <w:t xml:space="preserve"> </w:t>
            </w:r>
          </w:p>
        </w:tc>
      </w:tr>
    </w:tbl>
    <w:p w14:paraId="52FE1E04" w14:textId="77777777" w:rsidR="005C76F7" w:rsidRPr="001825DD" w:rsidRDefault="005C76F7" w:rsidP="005C76F7">
      <w:pPr>
        <w:spacing w:before="60" w:line="276" w:lineRule="auto"/>
        <w:ind w:left="425" w:hanging="426"/>
        <w:jc w:val="both"/>
        <w:rPr>
          <w:sz w:val="24"/>
          <w:szCs w:val="24"/>
        </w:rPr>
      </w:pPr>
    </w:p>
    <w:p w14:paraId="016175B8" w14:textId="77777777" w:rsidR="009C17F6" w:rsidRPr="001825DD" w:rsidRDefault="009C17F6" w:rsidP="009C17F6">
      <w:pPr>
        <w:keepNext/>
        <w:spacing w:before="60" w:line="276" w:lineRule="auto"/>
        <w:ind w:left="426" w:hanging="426"/>
        <w:jc w:val="both"/>
        <w:rPr>
          <w:b/>
          <w:sz w:val="24"/>
          <w:szCs w:val="24"/>
          <w:u w:val="single"/>
        </w:rPr>
      </w:pPr>
      <w:r w:rsidRPr="001825DD">
        <w:rPr>
          <w:b/>
          <w:sz w:val="24"/>
          <w:szCs w:val="24"/>
          <w:u w:val="single"/>
        </w:rPr>
        <w:t>1.2 Naplňování strategických dokumentů koncepcí</w:t>
      </w:r>
    </w:p>
    <w:p w14:paraId="79D25325" w14:textId="06BD1ED5" w:rsidR="005C76F7" w:rsidRPr="001825DD" w:rsidRDefault="009C17F6" w:rsidP="009C17F6">
      <w:pPr>
        <w:spacing w:before="60" w:line="276" w:lineRule="auto"/>
        <w:ind w:left="426"/>
        <w:jc w:val="both"/>
      </w:pPr>
      <w:r w:rsidRPr="001825DD">
        <w:rPr>
          <w:b/>
        </w:rPr>
        <w:t>Zhodnocení souhrnného příspěvku VO</w:t>
      </w:r>
      <w:r w:rsidRPr="001825DD">
        <w:t xml:space="preserve"> za roky 2019-2023 k plnění části koncepce II. 2. 3 Vazba koncepce VO na </w:t>
      </w:r>
      <w:r w:rsidRPr="001825DD">
        <w:rPr>
          <w:b/>
        </w:rPr>
        <w:t>strategické dokumenty ČR</w:t>
      </w:r>
      <w:r w:rsidR="000C28D8" w:rsidRPr="001825DD">
        <w:t xml:space="preserve"> uvedené v kap. 1.2 Závěrečné zprávy</w:t>
      </w:r>
      <w:r w:rsidRPr="001825DD">
        <w:t>. Hodnotí se konkrétní srovnání plánovaných a skutečných příspěvků VO ke strategickým dokumentům, názor VO na to,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1825DD" w14:paraId="38188F67" w14:textId="77777777" w:rsidTr="00E3712D">
        <w:trPr>
          <w:trHeight w:val="426"/>
        </w:trPr>
        <w:tc>
          <w:tcPr>
            <w:tcW w:w="8930" w:type="dxa"/>
            <w:shd w:val="clear" w:color="auto" w:fill="DEEAF6" w:themeFill="accent1" w:themeFillTint="33"/>
          </w:tcPr>
          <w:p w14:paraId="71A73E93" w14:textId="1FDEEC2C" w:rsidR="009C17F6" w:rsidRPr="001825DD" w:rsidRDefault="000C28D8" w:rsidP="00520935">
            <w:pPr>
              <w:pStyle w:val="Zkladntext"/>
              <w:spacing w:before="60" w:line="276" w:lineRule="auto"/>
              <w:jc w:val="both"/>
              <w:rPr>
                <w:i/>
              </w:rPr>
            </w:pPr>
            <w:r w:rsidRPr="001825DD">
              <w:lastRenderedPageBreak/>
              <w:t>Naplňování strategických dokumentů</w:t>
            </w:r>
            <w:r w:rsidR="00062E63" w:rsidRPr="001825DD">
              <w:t xml:space="preserve"> je vázáno především na Koncepci MK ČR 2016-2022. Jsou</w:t>
            </w:r>
            <w:r w:rsidRPr="001825DD">
              <w:t> uveden</w:t>
            </w:r>
            <w:r w:rsidR="00062E63" w:rsidRPr="001825DD">
              <w:t>y</w:t>
            </w:r>
            <w:r w:rsidRPr="001825DD">
              <w:t xml:space="preserve"> konkrétní výzkumn</w:t>
            </w:r>
            <w:r w:rsidR="00062E63" w:rsidRPr="001825DD">
              <w:t>é</w:t>
            </w:r>
            <w:r w:rsidRPr="001825DD">
              <w:t xml:space="preserve"> aktivit</w:t>
            </w:r>
            <w:r w:rsidR="00062E63" w:rsidRPr="001825DD">
              <w:t>y</w:t>
            </w:r>
            <w:r w:rsidRPr="001825DD">
              <w:t xml:space="preserve"> a výsledk</w:t>
            </w:r>
            <w:r w:rsidR="00062E63" w:rsidRPr="001825DD">
              <w:t>y</w:t>
            </w:r>
            <w:r w:rsidRPr="001825DD">
              <w:t xml:space="preserve"> dosažených plněním koncepce</w:t>
            </w:r>
            <w:r w:rsidR="00062E63" w:rsidRPr="001825DD">
              <w:t xml:space="preserve">. </w:t>
            </w:r>
            <w:r w:rsidR="007054EA" w:rsidRPr="001825DD">
              <w:t xml:space="preserve">Větší variabilita dalších zdrojů finančních prostředku mimo IP DRKVO logicky způsobila, že některé dílčí </w:t>
            </w:r>
            <w:r w:rsidR="005F1D38" w:rsidRPr="001825DD">
              <w:t>tematické</w:t>
            </w:r>
            <w:r w:rsidR="007054EA" w:rsidRPr="001825DD">
              <w:t xml:space="preserve"> priority byly v rámci koncepce naplňovány jen částečně a byly </w:t>
            </w:r>
            <w:r w:rsidR="005F1D38" w:rsidRPr="001825DD">
              <w:t>naplňovány</w:t>
            </w:r>
            <w:r w:rsidR="007054EA" w:rsidRPr="001825DD">
              <w:t xml:space="preserve"> také z jiných zdrojů.</w:t>
            </w:r>
          </w:p>
        </w:tc>
      </w:tr>
    </w:tbl>
    <w:p w14:paraId="2CF43C56" w14:textId="77777777" w:rsidR="009C17F6" w:rsidRPr="001825DD" w:rsidRDefault="009C17F6" w:rsidP="009C17F6">
      <w:pPr>
        <w:spacing w:before="60" w:line="276" w:lineRule="auto"/>
        <w:ind w:left="425" w:hanging="426"/>
        <w:jc w:val="both"/>
        <w:rPr>
          <w:sz w:val="24"/>
          <w:szCs w:val="24"/>
        </w:rPr>
      </w:pPr>
    </w:p>
    <w:p w14:paraId="7899C84C" w14:textId="7B343DAB" w:rsidR="009C17F6" w:rsidRPr="001825DD" w:rsidRDefault="009C17F6" w:rsidP="009C17F6">
      <w:pPr>
        <w:keepNext/>
        <w:spacing w:before="60" w:line="276" w:lineRule="auto"/>
        <w:ind w:left="426" w:hanging="426"/>
        <w:jc w:val="both"/>
        <w:rPr>
          <w:b/>
          <w:sz w:val="24"/>
          <w:szCs w:val="24"/>
          <w:u w:val="single"/>
        </w:rPr>
      </w:pPr>
      <w:r w:rsidRPr="001825DD">
        <w:rPr>
          <w:b/>
          <w:sz w:val="24"/>
          <w:szCs w:val="24"/>
          <w:u w:val="single"/>
        </w:rPr>
        <w:t>1.3 Změny podmínek a předpokladů na straně VO při plnění koncepce</w:t>
      </w:r>
    </w:p>
    <w:p w14:paraId="3EA5FEA0" w14:textId="2C574E54" w:rsidR="009C17F6" w:rsidRPr="001825DD" w:rsidRDefault="009C17F6" w:rsidP="009C17F6">
      <w:pPr>
        <w:spacing w:before="60" w:line="276" w:lineRule="auto"/>
        <w:ind w:left="426"/>
        <w:jc w:val="both"/>
      </w:pPr>
      <w:r w:rsidRPr="001825DD">
        <w:rPr>
          <w:b/>
        </w:rPr>
        <w:t>Zhodnocení naplnění podmínek a předpokladů VO</w:t>
      </w:r>
      <w:r w:rsidRPr="001825DD">
        <w:t xml:space="preserve"> za roky 2019-2023 při plnění části koncepce II. 2. 4 Podmínky a předpoklady</w:t>
      </w:r>
      <w:r w:rsidR="00E508DA" w:rsidRPr="001825DD">
        <w:t>, uvedené v kap. 1.3 Závěrečné zprávy</w:t>
      </w:r>
      <w:r w:rsidRPr="001825DD">
        <w:t>. Hodnotí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1825DD" w14:paraId="0D0B998F" w14:textId="77777777" w:rsidTr="00E3712D">
        <w:trPr>
          <w:trHeight w:val="426"/>
        </w:trPr>
        <w:tc>
          <w:tcPr>
            <w:tcW w:w="8930" w:type="dxa"/>
            <w:shd w:val="clear" w:color="auto" w:fill="DEEAF6" w:themeFill="accent1" w:themeFillTint="33"/>
          </w:tcPr>
          <w:p w14:paraId="2E9A87BA" w14:textId="25E9A2D1" w:rsidR="00740108" w:rsidRPr="001825DD" w:rsidRDefault="005559F2" w:rsidP="00740108">
            <w:pPr>
              <w:pStyle w:val="Zkladntext"/>
              <w:spacing w:before="60" w:line="276" w:lineRule="auto"/>
              <w:jc w:val="both"/>
            </w:pPr>
            <w:r w:rsidRPr="001825DD">
              <w:t xml:space="preserve">Konkrétní srovnání plánovaných podmínek a předpokladů se způsobem, jak byly naplněny, </w:t>
            </w:r>
            <w:r w:rsidR="006772BB" w:rsidRPr="001825DD">
              <w:t>není ve zprávě explicitně popsáno</w:t>
            </w:r>
            <w:r w:rsidR="00740108" w:rsidRPr="001825DD">
              <w:t xml:space="preserve"> a </w:t>
            </w:r>
            <w:r w:rsidRPr="001825DD">
              <w:t xml:space="preserve">je hodnoceno </w:t>
            </w:r>
            <w:r w:rsidR="00740108" w:rsidRPr="001825DD">
              <w:t xml:space="preserve">s výhradou </w:t>
            </w:r>
            <w:r w:rsidR="00834B71">
              <w:t xml:space="preserve">vzhledem </w:t>
            </w:r>
            <w:r w:rsidR="00740108" w:rsidRPr="001825DD">
              <w:t>k</w:t>
            </w:r>
            <w:r w:rsidR="00744043" w:rsidRPr="001825DD">
              <w:t> tomu, že ze závěrečné zprávy není jasn</w:t>
            </w:r>
            <w:r w:rsidRPr="001825DD">
              <w:t>á</w:t>
            </w:r>
            <w:r w:rsidR="00744043" w:rsidRPr="001825DD">
              <w:t xml:space="preserve"> změna podmínek a předpokladů pro výzkum VO</w:t>
            </w:r>
            <w:r w:rsidR="007B7BCF" w:rsidRPr="001825DD">
              <w:t xml:space="preserve"> za uplynulé období</w:t>
            </w:r>
            <w:r w:rsidR="00744043" w:rsidRPr="001825DD">
              <w:t>.</w:t>
            </w:r>
          </w:p>
          <w:p w14:paraId="15418157" w14:textId="60311020" w:rsidR="00AE5BD2" w:rsidRPr="001825DD" w:rsidRDefault="005559F2" w:rsidP="00594B8B">
            <w:pPr>
              <w:pStyle w:val="Zkladntext"/>
              <w:spacing w:before="60" w:line="276" w:lineRule="auto"/>
              <w:jc w:val="both"/>
            </w:pPr>
            <w:r w:rsidRPr="001825DD">
              <w:t xml:space="preserve">VO </w:t>
            </w:r>
            <w:r w:rsidR="00744043" w:rsidRPr="001825DD">
              <w:t>popsala a odůvodnila pořízení dlouhodobého</w:t>
            </w:r>
            <w:r w:rsidR="00AE5BD2" w:rsidRPr="001825DD">
              <w:t xml:space="preserve"> majet</w:t>
            </w:r>
            <w:r w:rsidR="00744043" w:rsidRPr="001825DD">
              <w:t>ku (investic) z IP DKRVO</w:t>
            </w:r>
            <w:r w:rsidRPr="001825DD">
              <w:t>, který byl použit v souladu s plánovaným účelem zejm. k</w:t>
            </w:r>
            <w:r w:rsidR="00594B8B" w:rsidRPr="001825DD">
              <w:t> dov</w:t>
            </w:r>
            <w:r w:rsidR="006772BB" w:rsidRPr="001825DD">
              <w:t>y</w:t>
            </w:r>
            <w:r w:rsidR="00594B8B" w:rsidRPr="001825DD">
              <w:t xml:space="preserve">bavení </w:t>
            </w:r>
            <w:r w:rsidR="006772BB" w:rsidRPr="001825DD">
              <w:t>edičního oddělení</w:t>
            </w:r>
            <w:r w:rsidR="00594B8B" w:rsidRPr="001825DD">
              <w:t>, laboratoří a zajištění práce v terénu. Tyto investice</w:t>
            </w:r>
            <w:r w:rsidRPr="001825DD">
              <w:t xml:space="preserve"> byl</w:t>
            </w:r>
            <w:r w:rsidR="00594B8B" w:rsidRPr="001825DD">
              <w:t>y</w:t>
            </w:r>
            <w:r w:rsidRPr="001825DD">
              <w:t xml:space="preserve"> použit</w:t>
            </w:r>
            <w:r w:rsidR="00594B8B" w:rsidRPr="001825DD">
              <w:t>y</w:t>
            </w:r>
            <w:r w:rsidRPr="001825DD">
              <w:t xml:space="preserve"> v souladu s plánovaným účelem</w:t>
            </w:r>
            <w:r w:rsidR="00594B8B" w:rsidRPr="001825DD">
              <w:t>.</w:t>
            </w:r>
            <w:r w:rsidRPr="001825DD">
              <w:t xml:space="preserve"> </w:t>
            </w:r>
          </w:p>
        </w:tc>
      </w:tr>
    </w:tbl>
    <w:p w14:paraId="14CCAE87" w14:textId="77777777" w:rsidR="005C76F7" w:rsidRPr="001825DD" w:rsidRDefault="005C76F7" w:rsidP="005C76F7">
      <w:pPr>
        <w:spacing w:before="60" w:line="276" w:lineRule="auto"/>
        <w:ind w:left="425" w:hanging="426"/>
        <w:jc w:val="both"/>
        <w:rPr>
          <w:sz w:val="24"/>
          <w:szCs w:val="24"/>
        </w:rPr>
      </w:pPr>
    </w:p>
    <w:p w14:paraId="00A4F0DA" w14:textId="1693BF09" w:rsidR="00A4196A" w:rsidRPr="001825DD" w:rsidRDefault="00A4196A" w:rsidP="00A4196A">
      <w:pPr>
        <w:keepNext/>
        <w:spacing w:before="60" w:line="276" w:lineRule="auto"/>
        <w:ind w:left="284" w:hanging="284"/>
        <w:jc w:val="both"/>
        <w:rPr>
          <w:b/>
          <w:sz w:val="24"/>
          <w:szCs w:val="24"/>
          <w:u w:val="single"/>
        </w:rPr>
      </w:pPr>
      <w:r w:rsidRPr="001825DD">
        <w:rPr>
          <w:b/>
          <w:sz w:val="24"/>
          <w:szCs w:val="24"/>
          <w:u w:val="single"/>
        </w:rPr>
        <w:t>1.</w:t>
      </w:r>
      <w:r w:rsidRPr="001825DD">
        <w:rPr>
          <w:b/>
          <w:sz w:val="24"/>
          <w:szCs w:val="24"/>
          <w:u w:val="single"/>
        </w:rPr>
        <w:tab/>
        <w:t>Výzkumné prostředí celkem</w:t>
      </w:r>
    </w:p>
    <w:p w14:paraId="0B501CBB" w14:textId="69455FDC" w:rsidR="005C76F7" w:rsidRPr="001825DD" w:rsidRDefault="00A4196A" w:rsidP="007E0BD2">
      <w:pPr>
        <w:keepNext/>
        <w:spacing w:before="60" w:line="276" w:lineRule="auto"/>
        <w:ind w:left="284"/>
        <w:jc w:val="both"/>
      </w:pPr>
      <w:r w:rsidRPr="001825DD">
        <w:rPr>
          <w:b/>
        </w:rPr>
        <w:t>Souhrnné hodnocení kritéria</w:t>
      </w:r>
      <w:r w:rsidRPr="001825DD">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1825DD" w14:paraId="7F08B479" w14:textId="77777777" w:rsidTr="00A4196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A558CD6" w14:textId="560BD69F" w:rsidR="00A4196A" w:rsidRPr="001825DD" w:rsidRDefault="00546D19" w:rsidP="007E0BD2">
            <w:pPr>
              <w:pStyle w:val="Zkladntext"/>
              <w:keepNext/>
              <w:spacing w:before="60" w:line="276" w:lineRule="auto"/>
              <w:jc w:val="center"/>
              <w:rPr>
                <w:b/>
                <w:sz w:val="28"/>
                <w:szCs w:val="28"/>
              </w:rPr>
            </w:pPr>
            <w:r w:rsidRPr="001825DD">
              <w:rPr>
                <w:b/>
                <w:sz w:val="28"/>
                <w:szCs w:val="28"/>
              </w:rPr>
              <w:t>B</w:t>
            </w:r>
          </w:p>
        </w:tc>
      </w:tr>
      <w:tr w:rsidR="00A4196A" w:rsidRPr="001825DD" w14:paraId="601385AD" w14:textId="77777777" w:rsidTr="00A4196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0819C7D2" w14:textId="7CEC41D6" w:rsidR="00497F0D" w:rsidRPr="001825DD" w:rsidRDefault="009D23AF" w:rsidP="00834B71">
            <w:pPr>
              <w:pStyle w:val="Zkladntext"/>
              <w:spacing w:before="60" w:line="276" w:lineRule="auto"/>
              <w:jc w:val="both"/>
              <w:rPr>
                <w:b/>
              </w:rPr>
            </w:pPr>
            <w:r w:rsidRPr="001825DD">
              <w:t>Celkově je výzkumné prostředí hodnoceno stupněm</w:t>
            </w:r>
            <w:r w:rsidR="00834B71">
              <w:t xml:space="preserve"> B,</w:t>
            </w:r>
            <w:r w:rsidRPr="001825DD">
              <w:t xml:space="preserve"> přičemž za hlavní silné stránky lze považovat </w:t>
            </w:r>
            <w:r w:rsidR="00594B8B" w:rsidRPr="001825DD">
              <w:t>skutečnost, že byly v drtivé většině naplněny stanovené výzkumné cíle, byly realizovány všechny projektované aplikační výsledky</w:t>
            </w:r>
            <w:r w:rsidR="00834B71">
              <w:t xml:space="preserve"> nebo že</w:t>
            </w:r>
            <w:r w:rsidR="00594B8B" w:rsidRPr="001825DD">
              <w:t xml:space="preserve"> se podařilo navýšit objem dalších finančních zdrojů mim</w:t>
            </w:r>
            <w:r w:rsidR="00834B71">
              <w:t>o</w:t>
            </w:r>
            <w:r w:rsidR="00594B8B" w:rsidRPr="001825DD">
              <w:t xml:space="preserve"> IP DRKVO. </w:t>
            </w:r>
            <w:r w:rsidRPr="001825DD">
              <w:t xml:space="preserve"> </w:t>
            </w:r>
            <w:bookmarkStart w:id="4" w:name="_Hlk131590684"/>
            <w:r w:rsidRPr="001825DD">
              <w:t>Jako slabší stránky této části plnění koncepce j</w:t>
            </w:r>
            <w:r w:rsidR="00C541DD" w:rsidRPr="001825DD">
              <w:t>e</w:t>
            </w:r>
            <w:r w:rsidRPr="001825DD">
              <w:t xml:space="preserve"> hodnocen</w:t>
            </w:r>
            <w:r w:rsidR="00C541DD" w:rsidRPr="001825DD">
              <w:t xml:space="preserve">a skutečnost, že nedošlo k výraznější progresi v oblasti rozvoje lidských zdrojů a nebyla odpovídajícím způsobem naplněna hlavní vize koncepce, která hovořila o </w:t>
            </w:r>
            <w:r w:rsidRPr="001825DD">
              <w:t xml:space="preserve"> </w:t>
            </w:r>
            <w:r w:rsidR="00C541DD" w:rsidRPr="001825DD">
              <w:t>trvalém začlenění VO do evropských (v případě přírodovědných výzkumů i světových) vědeckých struktur jako stabilní výzkumné organizace, zejména za pomoci dlouhodobého koncipování mezinárodních vědecko-výzkumných vazeb  institucionální spoluprací. Podoba a formy dosavadní mezinárodní spolupráce jsou poměrně různorodé, nicméně</w:t>
            </w:r>
            <w:r w:rsidR="00141C5A" w:rsidRPr="001825DD">
              <w:t xml:space="preserve"> jedná se povětšinou o spolupráci ad hoc na konkrétních projektech. Ze závěrečné zprávy nevyplývá</w:t>
            </w:r>
            <w:r w:rsidR="00F62A01" w:rsidRPr="001825DD">
              <w:t xml:space="preserve"> (snad s výjimkou dohody s </w:t>
            </w:r>
            <w:r w:rsidR="00F62A01" w:rsidRPr="001825DD">
              <w:rPr>
                <w:rFonts w:eastAsia="CIDFont+F1"/>
              </w:rPr>
              <w:t xml:space="preserve">Lucian </w:t>
            </w:r>
            <w:proofErr w:type="spellStart"/>
            <w:r w:rsidR="00F62A01" w:rsidRPr="001825DD">
              <w:rPr>
                <w:rFonts w:eastAsia="CIDFont+F1"/>
              </w:rPr>
              <w:t>Blaga</w:t>
            </w:r>
            <w:proofErr w:type="spellEnd"/>
            <w:r w:rsidR="00F62A01" w:rsidRPr="001825DD">
              <w:rPr>
                <w:rFonts w:eastAsia="CIDFont+F1"/>
              </w:rPr>
              <w:t xml:space="preserve"> Univerzity </w:t>
            </w:r>
            <w:proofErr w:type="spellStart"/>
            <w:r w:rsidR="00F62A01" w:rsidRPr="001825DD">
              <w:rPr>
                <w:rFonts w:eastAsia="CIDFont+F1"/>
              </w:rPr>
              <w:t>of</w:t>
            </w:r>
            <w:proofErr w:type="spellEnd"/>
            <w:r w:rsidR="00F62A01" w:rsidRPr="001825DD">
              <w:rPr>
                <w:rFonts w:eastAsia="CIDFont+F1"/>
              </w:rPr>
              <w:t xml:space="preserve"> Sibiu)</w:t>
            </w:r>
            <w:r w:rsidR="00141C5A" w:rsidRPr="001825DD">
              <w:t xml:space="preserve">, kdy </w:t>
            </w:r>
            <w:r w:rsidR="00434712" w:rsidRPr="001825DD">
              <w:t xml:space="preserve">se jedná o spolupráci, která má </w:t>
            </w:r>
            <w:r w:rsidR="00141C5A" w:rsidRPr="001825DD">
              <w:t>institucionalizovanou formu v po</w:t>
            </w:r>
            <w:r w:rsidR="004215EC">
              <w:t xml:space="preserve">době smlouvy </w:t>
            </w:r>
            <w:r w:rsidR="00141C5A" w:rsidRPr="001825DD">
              <w:t>mezi samotnou VO a zahraničními partnery</w:t>
            </w:r>
            <w:r w:rsidR="00434712" w:rsidRPr="001825DD">
              <w:t>.</w:t>
            </w:r>
            <w:r w:rsidR="00141C5A" w:rsidRPr="001825DD">
              <w:t xml:space="preserve"> </w:t>
            </w:r>
            <w:bookmarkEnd w:id="4"/>
          </w:p>
        </w:tc>
      </w:tr>
    </w:tbl>
    <w:p w14:paraId="1B6AE171" w14:textId="77777777" w:rsidR="005C76F7" w:rsidRPr="001825DD" w:rsidRDefault="005C76F7" w:rsidP="005C76F7">
      <w:pPr>
        <w:spacing w:before="60" w:line="276" w:lineRule="auto"/>
        <w:ind w:left="425" w:hanging="426"/>
        <w:jc w:val="both"/>
        <w:rPr>
          <w:sz w:val="24"/>
          <w:szCs w:val="24"/>
        </w:rPr>
      </w:pPr>
    </w:p>
    <w:p w14:paraId="65FEFE34" w14:textId="4B84AC61" w:rsidR="00A4196A" w:rsidRPr="001825DD" w:rsidRDefault="00A4196A" w:rsidP="00EB00C3">
      <w:pPr>
        <w:keepNext/>
        <w:spacing w:before="60" w:line="276" w:lineRule="auto"/>
        <w:ind w:left="284" w:hanging="284"/>
        <w:jc w:val="both"/>
        <w:rPr>
          <w:b/>
          <w:sz w:val="26"/>
          <w:szCs w:val="26"/>
          <w:u w:val="single"/>
        </w:rPr>
      </w:pPr>
      <w:r w:rsidRPr="001825DD">
        <w:rPr>
          <w:b/>
          <w:sz w:val="26"/>
          <w:szCs w:val="26"/>
          <w:u w:val="single"/>
        </w:rPr>
        <w:t>2.</w:t>
      </w:r>
      <w:r w:rsidRPr="001825DD">
        <w:rPr>
          <w:b/>
          <w:sz w:val="26"/>
          <w:szCs w:val="26"/>
          <w:u w:val="single"/>
        </w:rPr>
        <w:tab/>
        <w:t>Mezinárodní a národní spolupráce</w:t>
      </w:r>
    </w:p>
    <w:p w14:paraId="0A5E7795" w14:textId="05C62A86" w:rsidR="00A4196A" w:rsidRPr="001825DD" w:rsidRDefault="00A4196A" w:rsidP="00A4196A">
      <w:pPr>
        <w:keepNext/>
        <w:spacing w:before="60" w:line="276" w:lineRule="auto"/>
        <w:ind w:left="426" w:hanging="426"/>
        <w:jc w:val="both"/>
        <w:rPr>
          <w:b/>
          <w:sz w:val="24"/>
          <w:szCs w:val="24"/>
          <w:u w:val="single"/>
        </w:rPr>
      </w:pPr>
      <w:r w:rsidRPr="001825DD">
        <w:rPr>
          <w:b/>
          <w:sz w:val="24"/>
          <w:szCs w:val="24"/>
          <w:u w:val="single"/>
        </w:rPr>
        <w:t>2.1</w:t>
      </w:r>
      <w:r w:rsidRPr="001825DD">
        <w:rPr>
          <w:b/>
          <w:sz w:val="24"/>
          <w:szCs w:val="24"/>
          <w:u w:val="single"/>
        </w:rPr>
        <w:tab/>
        <w:t>Mezinárodní výzkumná spolupráce s jinými VO</w:t>
      </w:r>
    </w:p>
    <w:p w14:paraId="651E36FD" w14:textId="4CF51A79" w:rsidR="00A4196A" w:rsidRPr="001825DD" w:rsidRDefault="00A4196A" w:rsidP="00A4196A">
      <w:pPr>
        <w:spacing w:before="60" w:line="288" w:lineRule="auto"/>
        <w:ind w:left="426"/>
        <w:contextualSpacing/>
        <w:jc w:val="both"/>
        <w:rPr>
          <w:sz w:val="22"/>
          <w:szCs w:val="22"/>
        </w:rPr>
      </w:pPr>
      <w:r w:rsidRPr="001825DD">
        <w:rPr>
          <w:sz w:val="22"/>
          <w:szCs w:val="22"/>
        </w:rPr>
        <w:t xml:space="preserve">Zhodnocení </w:t>
      </w:r>
      <w:r w:rsidRPr="001825DD">
        <w:rPr>
          <w:b/>
          <w:sz w:val="22"/>
          <w:szCs w:val="22"/>
        </w:rPr>
        <w:t>pokroku a změn v mezinárodní výzkumné spolupráci</w:t>
      </w:r>
      <w:r w:rsidRPr="001825DD">
        <w:rPr>
          <w:sz w:val="22"/>
          <w:szCs w:val="22"/>
        </w:rPr>
        <w:t xml:space="preserve"> při plnění části koncepce II. 5 Mezinárodní výzkumná spolupráce VO. Vzhledem k tomu, že v kap. II. 5 koncepce popisovala VO svou spolupráci za posledních 5 let (za r. 2014 – 2018), hodnotí se zejména její rozsah, zaměření a </w:t>
      </w:r>
      <w:r w:rsidRPr="001825DD">
        <w:rPr>
          <w:b/>
          <w:sz w:val="22"/>
          <w:szCs w:val="22"/>
        </w:rPr>
        <w:t>přínosy spolupráce pro VO</w:t>
      </w:r>
      <w:r w:rsidRPr="001825DD">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1825DD" w14:paraId="2D6DD0AE" w14:textId="77777777" w:rsidTr="00E3712D">
        <w:trPr>
          <w:trHeight w:val="426"/>
        </w:trPr>
        <w:tc>
          <w:tcPr>
            <w:tcW w:w="8930" w:type="dxa"/>
            <w:shd w:val="clear" w:color="auto" w:fill="DEEAF6" w:themeFill="accent1" w:themeFillTint="33"/>
          </w:tcPr>
          <w:p w14:paraId="1152B81C" w14:textId="0AC57DFB" w:rsidR="00A4196A" w:rsidRPr="001825DD" w:rsidRDefault="00434712" w:rsidP="004215EC">
            <w:pPr>
              <w:spacing w:before="60" w:line="276" w:lineRule="auto"/>
              <w:jc w:val="both"/>
              <w:rPr>
                <w:sz w:val="24"/>
                <w:szCs w:val="24"/>
              </w:rPr>
            </w:pPr>
            <w:r w:rsidRPr="001825DD">
              <w:rPr>
                <w:sz w:val="24"/>
                <w:szCs w:val="24"/>
              </w:rPr>
              <w:lastRenderedPageBreak/>
              <w:t>Formy a rozsah m</w:t>
            </w:r>
            <w:r w:rsidR="007E0BD2" w:rsidRPr="001825DD">
              <w:rPr>
                <w:sz w:val="24"/>
                <w:szCs w:val="24"/>
              </w:rPr>
              <w:t xml:space="preserve">ezinárodní spolupráce s jinými VO </w:t>
            </w:r>
            <w:r w:rsidR="00F50487" w:rsidRPr="001825DD">
              <w:rPr>
                <w:sz w:val="24"/>
                <w:szCs w:val="24"/>
              </w:rPr>
              <w:t>j</w:t>
            </w:r>
            <w:r w:rsidR="00E36AA2" w:rsidRPr="001825DD">
              <w:rPr>
                <w:sz w:val="24"/>
                <w:szCs w:val="24"/>
              </w:rPr>
              <w:t>sou</w:t>
            </w:r>
            <w:r w:rsidR="00F50487" w:rsidRPr="001825DD">
              <w:rPr>
                <w:sz w:val="24"/>
                <w:szCs w:val="24"/>
              </w:rPr>
              <w:t xml:space="preserve"> </w:t>
            </w:r>
            <w:r w:rsidRPr="001825DD">
              <w:rPr>
                <w:sz w:val="24"/>
                <w:szCs w:val="24"/>
              </w:rPr>
              <w:t>poměrně podrobně</w:t>
            </w:r>
            <w:r w:rsidR="00F50487" w:rsidRPr="001825DD">
              <w:rPr>
                <w:i/>
                <w:sz w:val="24"/>
                <w:szCs w:val="24"/>
              </w:rPr>
              <w:t xml:space="preserve"> </w:t>
            </w:r>
            <w:r w:rsidR="00F50487" w:rsidRPr="001825DD">
              <w:rPr>
                <w:sz w:val="24"/>
                <w:szCs w:val="24"/>
              </w:rPr>
              <w:t>popsán</w:t>
            </w:r>
            <w:r w:rsidR="00E36AA2" w:rsidRPr="001825DD">
              <w:rPr>
                <w:sz w:val="24"/>
                <w:szCs w:val="24"/>
              </w:rPr>
              <w:t>y</w:t>
            </w:r>
            <w:r w:rsidR="004A6116" w:rsidRPr="001825DD">
              <w:rPr>
                <w:sz w:val="24"/>
                <w:szCs w:val="24"/>
              </w:rPr>
              <w:t>.</w:t>
            </w:r>
            <w:r w:rsidRPr="001825DD">
              <w:rPr>
                <w:sz w:val="24"/>
                <w:szCs w:val="24"/>
              </w:rPr>
              <w:t xml:space="preserve"> Spolupráce s jinými </w:t>
            </w:r>
            <w:r w:rsidR="004A6116" w:rsidRPr="001825DD">
              <w:rPr>
                <w:sz w:val="24"/>
                <w:szCs w:val="24"/>
              </w:rPr>
              <w:t xml:space="preserve">zahraničními subjekty </w:t>
            </w:r>
            <w:r w:rsidRPr="001825DD">
              <w:rPr>
                <w:sz w:val="24"/>
                <w:szCs w:val="24"/>
              </w:rPr>
              <w:t>je</w:t>
            </w:r>
            <w:r w:rsidR="001D7AF1" w:rsidRPr="001825DD">
              <w:rPr>
                <w:sz w:val="24"/>
                <w:szCs w:val="24"/>
              </w:rPr>
              <w:t xml:space="preserve"> vedle organizace </w:t>
            </w:r>
            <w:r w:rsidR="00F62A01" w:rsidRPr="001825DD">
              <w:rPr>
                <w:sz w:val="24"/>
                <w:szCs w:val="24"/>
              </w:rPr>
              <w:t xml:space="preserve">několika </w:t>
            </w:r>
            <w:r w:rsidR="001D7AF1" w:rsidRPr="001825DD">
              <w:rPr>
                <w:sz w:val="24"/>
                <w:szCs w:val="24"/>
              </w:rPr>
              <w:t xml:space="preserve">mezinárodních </w:t>
            </w:r>
            <w:r w:rsidRPr="001825DD">
              <w:rPr>
                <w:sz w:val="24"/>
                <w:szCs w:val="24"/>
              </w:rPr>
              <w:t xml:space="preserve"> </w:t>
            </w:r>
            <w:r w:rsidR="00F62A01" w:rsidRPr="001825DD">
              <w:rPr>
                <w:sz w:val="24"/>
                <w:szCs w:val="24"/>
              </w:rPr>
              <w:t xml:space="preserve">konferencí </w:t>
            </w:r>
            <w:r w:rsidRPr="001825DD">
              <w:rPr>
                <w:sz w:val="24"/>
                <w:szCs w:val="24"/>
              </w:rPr>
              <w:t xml:space="preserve">doložena </w:t>
            </w:r>
            <w:r w:rsidR="004A6116" w:rsidRPr="001825DD">
              <w:rPr>
                <w:sz w:val="24"/>
                <w:szCs w:val="24"/>
              </w:rPr>
              <w:t>kooperací</w:t>
            </w:r>
            <w:r w:rsidRPr="001825DD">
              <w:rPr>
                <w:sz w:val="24"/>
                <w:szCs w:val="24"/>
              </w:rPr>
              <w:t xml:space="preserve"> na řešení různých výzkumných aktivit v rozsahu nefinančního plnění. Mnohdy jsou prezentovány takové formy spolupráce, jako např. společné publikování článku, předávání informací, konzultace a přednášky nebo za</w:t>
            </w:r>
            <w:r w:rsidR="004A6116" w:rsidRPr="001825DD">
              <w:rPr>
                <w:sz w:val="24"/>
                <w:szCs w:val="24"/>
              </w:rPr>
              <w:t xml:space="preserve">půjčení </w:t>
            </w:r>
            <w:r w:rsidR="00F62A01" w:rsidRPr="001825DD">
              <w:rPr>
                <w:sz w:val="24"/>
                <w:szCs w:val="24"/>
              </w:rPr>
              <w:t>sbírkových předmětů k analýzám nebo k výstavním účelům</w:t>
            </w:r>
            <w:r w:rsidR="004A6116" w:rsidRPr="001825DD">
              <w:rPr>
                <w:sz w:val="24"/>
                <w:szCs w:val="24"/>
              </w:rPr>
              <w:t>. Z</w:t>
            </w:r>
            <w:r w:rsidR="00F50487" w:rsidRPr="001825DD">
              <w:rPr>
                <w:sz w:val="24"/>
                <w:szCs w:val="24"/>
              </w:rPr>
              <w:t xml:space="preserve"> hlediska </w:t>
            </w:r>
            <w:r w:rsidR="004A6116" w:rsidRPr="001825DD">
              <w:rPr>
                <w:sz w:val="24"/>
                <w:szCs w:val="24"/>
              </w:rPr>
              <w:t>postavení, prestiže</w:t>
            </w:r>
            <w:r w:rsidR="00F50487" w:rsidRPr="001825DD">
              <w:rPr>
                <w:sz w:val="24"/>
                <w:szCs w:val="24"/>
              </w:rPr>
              <w:t xml:space="preserve">, cílů a přínosu VO </w:t>
            </w:r>
            <w:r w:rsidR="004A6116" w:rsidRPr="001825DD">
              <w:rPr>
                <w:sz w:val="24"/>
                <w:szCs w:val="24"/>
              </w:rPr>
              <w:t xml:space="preserve">v domácím prostředí nelze členství ve 3 (podmíněně 4) nevládních mezinárodních organizacích VaVaI </w:t>
            </w:r>
            <w:r w:rsidR="007E0BD2" w:rsidRPr="001825DD">
              <w:rPr>
                <w:sz w:val="24"/>
                <w:szCs w:val="24"/>
              </w:rPr>
              <w:t>hodno</w:t>
            </w:r>
            <w:r w:rsidR="004A6116" w:rsidRPr="001825DD">
              <w:rPr>
                <w:sz w:val="24"/>
                <w:szCs w:val="24"/>
              </w:rPr>
              <w:t>ti</w:t>
            </w:r>
            <w:r w:rsidR="00E36AA2" w:rsidRPr="001825DD">
              <w:rPr>
                <w:sz w:val="24"/>
                <w:szCs w:val="24"/>
              </w:rPr>
              <w:t>t jako odpovídající a dostatečné, i když je nutno konstatovat, že postoj k naplňování požadavku na rozsáhlejší institu</w:t>
            </w:r>
            <w:r w:rsidR="004215EC">
              <w:rPr>
                <w:sz w:val="24"/>
                <w:szCs w:val="24"/>
              </w:rPr>
              <w:t>ciona</w:t>
            </w:r>
            <w:r w:rsidR="00E36AA2" w:rsidRPr="001825DD">
              <w:rPr>
                <w:sz w:val="24"/>
                <w:szCs w:val="24"/>
              </w:rPr>
              <w:t xml:space="preserve">lizovanou mezinárodní spolupráci, který byl prezentován v průběžných hodnoceních poskytovatele v minulých letech, je VO reflektován a </w:t>
            </w:r>
            <w:r w:rsidR="00F62A01" w:rsidRPr="001825DD">
              <w:rPr>
                <w:sz w:val="24"/>
                <w:szCs w:val="24"/>
              </w:rPr>
              <w:t xml:space="preserve">MZM se </w:t>
            </w:r>
            <w:r w:rsidR="00E36AA2" w:rsidRPr="001825DD">
              <w:rPr>
                <w:sz w:val="24"/>
                <w:szCs w:val="24"/>
              </w:rPr>
              <w:t>situaci snaží zlepšovat</w:t>
            </w:r>
            <w:r w:rsidR="00F62A01" w:rsidRPr="001825DD">
              <w:rPr>
                <w:sz w:val="24"/>
                <w:szCs w:val="24"/>
              </w:rPr>
              <w:t>. P</w:t>
            </w:r>
            <w:r w:rsidR="00E36AA2" w:rsidRPr="001825DD">
              <w:rPr>
                <w:sz w:val="24"/>
                <w:szCs w:val="24"/>
              </w:rPr>
              <w:t>řesto nelze plnění tohoto kritéria nadále hodnotit lépe, než jako průměrné.</w:t>
            </w:r>
          </w:p>
        </w:tc>
      </w:tr>
    </w:tbl>
    <w:p w14:paraId="68EB7A20" w14:textId="77777777" w:rsidR="00A4196A" w:rsidRPr="001825DD" w:rsidRDefault="00A4196A" w:rsidP="00A4196A">
      <w:pPr>
        <w:spacing w:before="60" w:line="276" w:lineRule="auto"/>
        <w:ind w:left="425" w:hanging="426"/>
        <w:jc w:val="both"/>
        <w:rPr>
          <w:sz w:val="24"/>
          <w:szCs w:val="24"/>
        </w:rPr>
      </w:pPr>
    </w:p>
    <w:p w14:paraId="1A7FC0E5" w14:textId="722F25BF" w:rsidR="00A4196A" w:rsidRPr="001825DD" w:rsidRDefault="00A4196A" w:rsidP="00A4196A">
      <w:pPr>
        <w:keepNext/>
        <w:spacing w:before="60" w:line="276" w:lineRule="auto"/>
        <w:ind w:left="426" w:hanging="426"/>
        <w:jc w:val="both"/>
        <w:rPr>
          <w:b/>
          <w:sz w:val="24"/>
          <w:szCs w:val="24"/>
          <w:u w:val="single"/>
        </w:rPr>
      </w:pPr>
      <w:r w:rsidRPr="001825DD">
        <w:rPr>
          <w:b/>
          <w:sz w:val="24"/>
          <w:szCs w:val="24"/>
          <w:u w:val="single"/>
        </w:rPr>
        <w:t>2.2</w:t>
      </w:r>
      <w:r w:rsidRPr="001825DD">
        <w:rPr>
          <w:b/>
          <w:sz w:val="24"/>
          <w:szCs w:val="24"/>
          <w:u w:val="single"/>
        </w:rPr>
        <w:tab/>
        <w:t>Národní výzkumná spolupráce s jinými VO</w:t>
      </w:r>
    </w:p>
    <w:p w14:paraId="3217E0EB" w14:textId="3B46007B" w:rsidR="00A4196A" w:rsidRPr="001825DD" w:rsidRDefault="00A4196A" w:rsidP="00A4196A">
      <w:pPr>
        <w:spacing w:before="60" w:line="288" w:lineRule="auto"/>
        <w:ind w:left="426"/>
        <w:contextualSpacing/>
        <w:jc w:val="both"/>
        <w:rPr>
          <w:sz w:val="22"/>
          <w:szCs w:val="22"/>
        </w:rPr>
      </w:pPr>
      <w:r w:rsidRPr="001825DD">
        <w:rPr>
          <w:sz w:val="22"/>
          <w:szCs w:val="22"/>
        </w:rPr>
        <w:t xml:space="preserve">Zhodnocení </w:t>
      </w:r>
      <w:r w:rsidRPr="001825DD">
        <w:rPr>
          <w:b/>
          <w:sz w:val="22"/>
          <w:szCs w:val="22"/>
        </w:rPr>
        <w:t>pokroku a změn v národní výzkumné spolupráci</w:t>
      </w:r>
      <w:r w:rsidRPr="001825DD">
        <w:rPr>
          <w:sz w:val="22"/>
          <w:szCs w:val="22"/>
        </w:rPr>
        <w:t xml:space="preserve"> při plnění části koncepce II. 6 národní výzkumná spolupráce VO. Vzhledem k tomu, že v kap. II. 6 koncepce popisovala VO svou spolupráci za posledních 5 let (za r. 2014 – 2018), hodnotí se zejména její rozsah, zaměření a </w:t>
      </w:r>
      <w:r w:rsidRPr="001825DD">
        <w:rPr>
          <w:b/>
          <w:sz w:val="22"/>
          <w:szCs w:val="22"/>
        </w:rPr>
        <w:t>přínosy spolupráce pro VO</w:t>
      </w:r>
      <w:r w:rsidRPr="001825DD">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1825DD" w14:paraId="2EF726EB" w14:textId="77777777" w:rsidTr="00E3712D">
        <w:trPr>
          <w:trHeight w:val="426"/>
        </w:trPr>
        <w:tc>
          <w:tcPr>
            <w:tcW w:w="8930" w:type="dxa"/>
            <w:shd w:val="clear" w:color="auto" w:fill="DEEAF6" w:themeFill="accent1" w:themeFillTint="33"/>
          </w:tcPr>
          <w:p w14:paraId="591C5509" w14:textId="6AB03CC6" w:rsidR="00A4196A" w:rsidRPr="001825DD" w:rsidRDefault="007E0BD2" w:rsidP="00520935">
            <w:pPr>
              <w:spacing w:before="60" w:line="276" w:lineRule="auto"/>
              <w:jc w:val="both"/>
            </w:pPr>
            <w:r w:rsidRPr="001825DD">
              <w:rPr>
                <w:sz w:val="24"/>
                <w:szCs w:val="24"/>
              </w:rPr>
              <w:t xml:space="preserve">Národní spolupráce s jinými VO je kvalitně popsána z hlediska jejího rozsahu, cílů a přínosu pro VO a </w:t>
            </w:r>
            <w:r w:rsidR="005D07C3" w:rsidRPr="001825DD">
              <w:rPr>
                <w:sz w:val="24"/>
                <w:szCs w:val="24"/>
              </w:rPr>
              <w:t>lze</w:t>
            </w:r>
            <w:r w:rsidR="0049676E" w:rsidRPr="001825DD">
              <w:rPr>
                <w:sz w:val="24"/>
                <w:szCs w:val="24"/>
              </w:rPr>
              <w:t xml:space="preserve"> ji</w:t>
            </w:r>
            <w:r w:rsidRPr="001825DD">
              <w:rPr>
                <w:sz w:val="24"/>
                <w:szCs w:val="24"/>
              </w:rPr>
              <w:t xml:space="preserve"> v relaci k ostatním VO MK hodno</w:t>
            </w:r>
            <w:r w:rsidR="005D07C3" w:rsidRPr="001825DD">
              <w:rPr>
                <w:sz w:val="24"/>
                <w:szCs w:val="24"/>
              </w:rPr>
              <w:t xml:space="preserve">tit </w:t>
            </w:r>
            <w:r w:rsidRPr="001825DD">
              <w:rPr>
                <w:sz w:val="24"/>
                <w:szCs w:val="24"/>
              </w:rPr>
              <w:t>jako průměr</w:t>
            </w:r>
            <w:r w:rsidR="004A1869" w:rsidRPr="001825DD">
              <w:rPr>
                <w:sz w:val="24"/>
                <w:szCs w:val="24"/>
              </w:rPr>
              <w:t>n</w:t>
            </w:r>
            <w:r w:rsidR="005D07C3" w:rsidRPr="001825DD">
              <w:rPr>
                <w:sz w:val="24"/>
                <w:szCs w:val="24"/>
              </w:rPr>
              <w:t>ou</w:t>
            </w:r>
            <w:r w:rsidRPr="001825DD">
              <w:rPr>
                <w:sz w:val="24"/>
                <w:szCs w:val="24"/>
              </w:rPr>
              <w:t>. Spolupráce s jinými VO je do</w:t>
            </w:r>
            <w:r w:rsidR="004A1869" w:rsidRPr="001825DD">
              <w:rPr>
                <w:sz w:val="24"/>
                <w:szCs w:val="24"/>
              </w:rPr>
              <w:t>kládána</w:t>
            </w:r>
            <w:r w:rsidRPr="001825DD">
              <w:rPr>
                <w:sz w:val="24"/>
                <w:szCs w:val="24"/>
              </w:rPr>
              <w:t xml:space="preserve"> řešením </w:t>
            </w:r>
            <w:r w:rsidR="005D07C3" w:rsidRPr="001825DD">
              <w:rPr>
                <w:sz w:val="24"/>
                <w:szCs w:val="24"/>
              </w:rPr>
              <w:t xml:space="preserve"> tří desítek</w:t>
            </w:r>
            <w:r w:rsidRPr="001825DD">
              <w:rPr>
                <w:sz w:val="24"/>
                <w:szCs w:val="24"/>
              </w:rPr>
              <w:t xml:space="preserve"> projektů</w:t>
            </w:r>
            <w:r w:rsidR="004A1869" w:rsidRPr="001825DD">
              <w:rPr>
                <w:sz w:val="24"/>
                <w:szCs w:val="24"/>
              </w:rPr>
              <w:t>, ovšem oblast výzkumu</w:t>
            </w:r>
            <w:r w:rsidR="005D07C3" w:rsidRPr="001825DD">
              <w:rPr>
                <w:sz w:val="24"/>
                <w:szCs w:val="24"/>
              </w:rPr>
              <w:t xml:space="preserve"> </w:t>
            </w:r>
            <w:r w:rsidR="004A1869" w:rsidRPr="001825DD">
              <w:rPr>
                <w:sz w:val="24"/>
                <w:szCs w:val="24"/>
              </w:rPr>
              <w:t>zasahuje 20 projektů, zbylé případy spolupráce jsou zaměřeny na jiné oblastí (</w:t>
            </w:r>
            <w:r w:rsidR="00520935" w:rsidRPr="001825DD">
              <w:rPr>
                <w:sz w:val="24"/>
                <w:szCs w:val="24"/>
              </w:rPr>
              <w:t>edukace, sbírková činnost).</w:t>
            </w:r>
          </w:p>
        </w:tc>
      </w:tr>
    </w:tbl>
    <w:p w14:paraId="5A9CC762" w14:textId="77777777" w:rsidR="00A4196A" w:rsidRPr="001825DD" w:rsidRDefault="00A4196A" w:rsidP="00A4196A">
      <w:pPr>
        <w:spacing w:before="60" w:line="276" w:lineRule="auto"/>
        <w:ind w:left="425" w:hanging="426"/>
        <w:jc w:val="both"/>
        <w:rPr>
          <w:sz w:val="24"/>
          <w:szCs w:val="24"/>
        </w:rPr>
      </w:pPr>
    </w:p>
    <w:p w14:paraId="4B2C054F" w14:textId="10E66249" w:rsidR="00A4196A" w:rsidRPr="001825DD" w:rsidRDefault="00A4196A" w:rsidP="00A4196A">
      <w:pPr>
        <w:keepNext/>
        <w:spacing w:before="60" w:line="276" w:lineRule="auto"/>
        <w:ind w:left="284" w:hanging="284"/>
        <w:jc w:val="both"/>
        <w:rPr>
          <w:b/>
          <w:sz w:val="24"/>
          <w:szCs w:val="24"/>
          <w:u w:val="single"/>
        </w:rPr>
      </w:pPr>
      <w:r w:rsidRPr="001825DD">
        <w:rPr>
          <w:b/>
          <w:sz w:val="24"/>
          <w:szCs w:val="24"/>
          <w:u w:val="single"/>
        </w:rPr>
        <w:t>2.</w:t>
      </w:r>
      <w:r w:rsidRPr="001825DD">
        <w:rPr>
          <w:b/>
          <w:sz w:val="24"/>
          <w:szCs w:val="24"/>
          <w:u w:val="single"/>
        </w:rPr>
        <w:tab/>
        <w:t>Mezinárodní a národní spolupráce celkem</w:t>
      </w:r>
    </w:p>
    <w:p w14:paraId="72D47792" w14:textId="2E78A1C1" w:rsidR="00A4196A" w:rsidRPr="001825DD" w:rsidRDefault="00A4196A" w:rsidP="007E0BD2">
      <w:pPr>
        <w:keepNext/>
        <w:spacing w:before="60" w:line="276" w:lineRule="auto"/>
        <w:ind w:left="284"/>
        <w:jc w:val="both"/>
      </w:pPr>
      <w:r w:rsidRPr="001825DD">
        <w:rPr>
          <w:b/>
        </w:rPr>
        <w:t>Souhrnné hodnocení kritéria</w:t>
      </w:r>
      <w:r w:rsidRPr="001825DD">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1825DD" w14:paraId="6FB220D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BFC0E01" w14:textId="7B93F0EB" w:rsidR="00A4196A" w:rsidRPr="001825DD" w:rsidRDefault="004A1869" w:rsidP="007E0BD2">
            <w:pPr>
              <w:pStyle w:val="Zkladntext"/>
              <w:keepNext/>
              <w:spacing w:before="60" w:line="276" w:lineRule="auto"/>
              <w:jc w:val="center"/>
              <w:rPr>
                <w:b/>
                <w:sz w:val="28"/>
                <w:szCs w:val="28"/>
              </w:rPr>
            </w:pPr>
            <w:r w:rsidRPr="001825DD">
              <w:rPr>
                <w:b/>
                <w:sz w:val="28"/>
                <w:szCs w:val="28"/>
              </w:rPr>
              <w:t>C</w:t>
            </w:r>
          </w:p>
        </w:tc>
      </w:tr>
      <w:tr w:rsidR="00A4196A" w:rsidRPr="001825DD" w14:paraId="42E71C2D"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1FA2C833" w14:textId="1A4F19D5" w:rsidR="00A4196A" w:rsidRPr="001825DD" w:rsidRDefault="00C53B41" w:rsidP="00834B71">
            <w:pPr>
              <w:pStyle w:val="Zkladntext"/>
              <w:spacing w:before="60" w:line="276" w:lineRule="auto"/>
              <w:jc w:val="both"/>
              <w:rPr>
                <w:b/>
              </w:rPr>
            </w:pPr>
            <w:r w:rsidRPr="001825DD">
              <w:t xml:space="preserve">Celkově je </w:t>
            </w:r>
            <w:r w:rsidR="00AC5E7C" w:rsidRPr="001825DD">
              <w:t>mezinárodní a národní spolupráce</w:t>
            </w:r>
            <w:r w:rsidRPr="001825DD">
              <w:t xml:space="preserve"> hodnocen</w:t>
            </w:r>
            <w:r w:rsidR="00AC5E7C" w:rsidRPr="001825DD">
              <w:t>a</w:t>
            </w:r>
            <w:r w:rsidRPr="001825DD">
              <w:t xml:space="preserve"> stupněm </w:t>
            </w:r>
            <w:r w:rsidR="004A1869" w:rsidRPr="001825DD">
              <w:t xml:space="preserve">C, </w:t>
            </w:r>
            <w:r w:rsidRPr="001825DD">
              <w:t>přičemž za hlavní silné stránky lze považovat</w:t>
            </w:r>
            <w:r w:rsidR="004A1869" w:rsidRPr="001825DD">
              <w:t xml:space="preserve">, i individuální výběrové členství některých výzkumníků v prestižních vědeckých </w:t>
            </w:r>
            <w:r w:rsidR="00F13A50" w:rsidRPr="001825DD">
              <w:t xml:space="preserve">organizacích a společnostech a pořádaní mezinárodních konferencí. Přínosem je </w:t>
            </w:r>
            <w:r w:rsidR="00834B71">
              <w:t xml:space="preserve">také </w:t>
            </w:r>
            <w:r w:rsidR="00F13A50" w:rsidRPr="001825DD">
              <w:t xml:space="preserve">zastoupení v nevládních mezinárodních výzkumných organizacích, ovšem četnost tohoto zastoupení naplňuje spíše </w:t>
            </w:r>
            <w:r w:rsidRPr="001825DD">
              <w:t>slabší stránky této části plnění koncepce</w:t>
            </w:r>
            <w:r w:rsidR="00F13A50" w:rsidRPr="001825DD">
              <w:t xml:space="preserve">, stejně jako snaha </w:t>
            </w:r>
            <w:r w:rsidR="007640E7" w:rsidRPr="001825DD">
              <w:t xml:space="preserve">navýšit objem vykázané </w:t>
            </w:r>
            <w:r w:rsidR="00F13A50" w:rsidRPr="001825DD">
              <w:t>mezinárodní spoluprác</w:t>
            </w:r>
            <w:r w:rsidR="007640E7" w:rsidRPr="001825DD">
              <w:t>e</w:t>
            </w:r>
            <w:r w:rsidR="00F13A50" w:rsidRPr="001825DD">
              <w:t xml:space="preserve"> </w:t>
            </w:r>
            <w:r w:rsidR="007640E7" w:rsidRPr="001825DD">
              <w:t>prezentaci marginálních aktivit na tomto poli. V případě národní spolupráce patří v silným st</w:t>
            </w:r>
            <w:r w:rsidR="005679C6" w:rsidRPr="001825DD">
              <w:t>r</w:t>
            </w:r>
            <w:r w:rsidR="007640E7" w:rsidRPr="001825DD">
              <w:t>ánkám její variabilita, četnost této spolupráce ve výzkumu lze považovat</w:t>
            </w:r>
            <w:r w:rsidR="00715E00" w:rsidRPr="001825DD">
              <w:t xml:space="preserve">, </w:t>
            </w:r>
            <w:r w:rsidR="007640E7" w:rsidRPr="001825DD">
              <w:t>vzhledem k rozsahu výzkumných činností VO</w:t>
            </w:r>
            <w:r w:rsidR="00715E00" w:rsidRPr="001825DD">
              <w:t>,</w:t>
            </w:r>
            <w:r w:rsidR="007640E7" w:rsidRPr="001825DD">
              <w:t xml:space="preserve"> za průměrnou.  Je třeba odmítnout </w:t>
            </w:r>
            <w:r w:rsidR="005679C6" w:rsidRPr="001825DD">
              <w:t>c</w:t>
            </w:r>
            <w:r w:rsidR="00777631">
              <w:t>c</w:t>
            </w:r>
            <w:r w:rsidR="005679C6" w:rsidRPr="001825DD">
              <w:t xml:space="preserve">a 1/3 </w:t>
            </w:r>
            <w:r w:rsidR="007640E7" w:rsidRPr="001825DD">
              <w:t xml:space="preserve"> vyk</w:t>
            </w:r>
            <w:r w:rsidR="005679C6" w:rsidRPr="001825DD">
              <w:t xml:space="preserve">ázaných spoluprací  </w:t>
            </w:r>
            <w:r w:rsidR="007640E7" w:rsidRPr="001825DD">
              <w:t xml:space="preserve">na národní úrovni  s ohledem na </w:t>
            </w:r>
            <w:r w:rsidR="005679C6" w:rsidRPr="001825DD">
              <w:t xml:space="preserve"> jejich jiný než výzkumný charakter.</w:t>
            </w:r>
          </w:p>
        </w:tc>
      </w:tr>
    </w:tbl>
    <w:p w14:paraId="3730C769" w14:textId="77777777" w:rsidR="00A4196A" w:rsidRPr="001825DD" w:rsidRDefault="00A4196A" w:rsidP="00A4196A">
      <w:pPr>
        <w:spacing w:before="60" w:line="276" w:lineRule="auto"/>
        <w:ind w:left="425" w:hanging="426"/>
        <w:jc w:val="both"/>
        <w:rPr>
          <w:sz w:val="24"/>
          <w:szCs w:val="24"/>
        </w:rPr>
      </w:pPr>
    </w:p>
    <w:p w14:paraId="17BB4B78" w14:textId="327FFE4E" w:rsidR="0010406E" w:rsidRPr="001825DD" w:rsidRDefault="006B24BB" w:rsidP="00EB00C3">
      <w:pPr>
        <w:keepNext/>
        <w:spacing w:before="60" w:line="276" w:lineRule="auto"/>
        <w:ind w:left="284" w:hanging="284"/>
        <w:jc w:val="both"/>
        <w:rPr>
          <w:b/>
          <w:sz w:val="26"/>
          <w:szCs w:val="26"/>
          <w:u w:val="single"/>
        </w:rPr>
      </w:pPr>
      <w:r w:rsidRPr="001825DD">
        <w:rPr>
          <w:b/>
          <w:sz w:val="26"/>
          <w:szCs w:val="26"/>
          <w:u w:val="single"/>
        </w:rPr>
        <w:t>3</w:t>
      </w:r>
      <w:r w:rsidR="0010406E" w:rsidRPr="001825DD">
        <w:rPr>
          <w:b/>
          <w:sz w:val="26"/>
          <w:szCs w:val="26"/>
          <w:u w:val="single"/>
        </w:rPr>
        <w:t>.</w:t>
      </w:r>
      <w:r w:rsidR="0010406E" w:rsidRPr="001825DD">
        <w:rPr>
          <w:b/>
          <w:sz w:val="26"/>
          <w:szCs w:val="26"/>
          <w:u w:val="single"/>
        </w:rPr>
        <w:tab/>
      </w:r>
      <w:r w:rsidR="00AD4385" w:rsidRPr="001825DD">
        <w:rPr>
          <w:b/>
          <w:sz w:val="26"/>
          <w:szCs w:val="26"/>
          <w:u w:val="single"/>
        </w:rPr>
        <w:t>Excelence ve výzkumu</w:t>
      </w:r>
    </w:p>
    <w:p w14:paraId="6228428F" w14:textId="121DB8B1" w:rsidR="00AD4385" w:rsidRPr="001825DD" w:rsidRDefault="00AD4385" w:rsidP="00AD4385">
      <w:pPr>
        <w:keepNext/>
        <w:spacing w:before="60" w:line="276" w:lineRule="auto"/>
        <w:ind w:left="426" w:hanging="426"/>
        <w:jc w:val="both"/>
        <w:rPr>
          <w:b/>
          <w:sz w:val="24"/>
          <w:szCs w:val="24"/>
          <w:u w:val="single"/>
        </w:rPr>
      </w:pPr>
      <w:r w:rsidRPr="001825DD">
        <w:rPr>
          <w:b/>
          <w:sz w:val="24"/>
          <w:szCs w:val="24"/>
          <w:u w:val="single"/>
        </w:rPr>
        <w:t>3.1</w:t>
      </w:r>
      <w:r w:rsidRPr="001825DD">
        <w:rPr>
          <w:b/>
          <w:sz w:val="24"/>
          <w:szCs w:val="24"/>
          <w:u w:val="single"/>
        </w:rPr>
        <w:tab/>
        <w:t>Plnění plánovaných výsledků koncepce v letech 2019-2023</w:t>
      </w:r>
    </w:p>
    <w:p w14:paraId="176778C4" w14:textId="07EFF8D9" w:rsidR="00B974D1" w:rsidRPr="001825DD" w:rsidRDefault="00B974D1" w:rsidP="00B974D1">
      <w:pPr>
        <w:spacing w:before="60" w:line="276" w:lineRule="auto"/>
        <w:ind w:left="425" w:firstLine="1"/>
        <w:jc w:val="both"/>
        <w:rPr>
          <w:sz w:val="22"/>
          <w:szCs w:val="22"/>
        </w:rPr>
      </w:pPr>
      <w:r w:rsidRPr="001825DD">
        <w:rPr>
          <w:b/>
          <w:sz w:val="22"/>
          <w:szCs w:val="22"/>
        </w:rPr>
        <w:t>Zhodnocení plnění plánovaných výsledků</w:t>
      </w:r>
      <w:r w:rsidRPr="001825DD">
        <w:rPr>
          <w:sz w:val="22"/>
          <w:szCs w:val="22"/>
        </w:rPr>
        <w:t xml:space="preserve"> v letech 2019-2023, viz koncepce část III. 2 Souhrn za oblasti výzkumu VO – hodnotí se podle srovnání všech předpokládaných výsledků ve znění podle tab. III. 2. schválené koncepce.</w:t>
      </w:r>
    </w:p>
    <w:p w14:paraId="14752C68" w14:textId="77777777" w:rsidR="00B974D1" w:rsidRPr="001825DD" w:rsidRDefault="00B974D1" w:rsidP="00B974D1">
      <w:pPr>
        <w:spacing w:before="60" w:line="276" w:lineRule="auto"/>
        <w:ind w:left="425" w:firstLine="1"/>
        <w:jc w:val="both"/>
        <w:rPr>
          <w:sz w:val="24"/>
          <w:szCs w:val="24"/>
        </w:rPr>
      </w:pPr>
      <w:r w:rsidRPr="001825DD">
        <w:lastRenderedPageBreak/>
        <w:t xml:space="preserve">Srovnání všech </w:t>
      </w:r>
      <w:r w:rsidRPr="001825DD">
        <w:rPr>
          <w:b/>
        </w:rPr>
        <w:t xml:space="preserve">plánovaných </w:t>
      </w:r>
      <w:r w:rsidRPr="001825DD">
        <w:t xml:space="preserve">a </w:t>
      </w:r>
      <w:r w:rsidRPr="001825DD">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378"/>
        <w:gridCol w:w="2441"/>
        <w:gridCol w:w="2410"/>
        <w:gridCol w:w="1684"/>
      </w:tblGrid>
      <w:tr w:rsidR="00201252" w:rsidRPr="001825DD" w14:paraId="5AE8FE7C" w14:textId="77777777" w:rsidTr="00ED6345">
        <w:trPr>
          <w:trHeight w:val="513"/>
          <w:tblHeader/>
        </w:trPr>
        <w:tc>
          <w:tcPr>
            <w:tcW w:w="2378" w:type="dxa"/>
            <w:tcBorders>
              <w:top w:val="single" w:sz="12" w:space="0" w:color="auto"/>
              <w:bottom w:val="single" w:sz="12" w:space="0" w:color="auto"/>
            </w:tcBorders>
            <w:shd w:val="clear" w:color="auto" w:fill="D9D9D9"/>
            <w:vAlign w:val="center"/>
            <w:hideMark/>
          </w:tcPr>
          <w:p w14:paraId="6E3560E7" w14:textId="77777777" w:rsidR="00201252" w:rsidRPr="001825DD" w:rsidRDefault="00201252" w:rsidP="005D5F15">
            <w:pPr>
              <w:pStyle w:val="Zkladntext"/>
              <w:spacing w:before="60" w:line="276" w:lineRule="auto"/>
              <w:jc w:val="center"/>
              <w:rPr>
                <w:b/>
                <w:i/>
                <w:sz w:val="20"/>
                <w:szCs w:val="20"/>
              </w:rPr>
            </w:pPr>
            <w:r w:rsidRPr="001825DD">
              <w:rPr>
                <w:b/>
                <w:i/>
                <w:sz w:val="20"/>
                <w:szCs w:val="20"/>
              </w:rPr>
              <w:t>Oblast</w:t>
            </w:r>
          </w:p>
        </w:tc>
        <w:tc>
          <w:tcPr>
            <w:tcW w:w="2441" w:type="dxa"/>
            <w:tcBorders>
              <w:top w:val="single" w:sz="12" w:space="0" w:color="auto"/>
              <w:bottom w:val="single" w:sz="12" w:space="0" w:color="auto"/>
            </w:tcBorders>
            <w:shd w:val="clear" w:color="auto" w:fill="D9D9D9"/>
            <w:hideMark/>
          </w:tcPr>
          <w:p w14:paraId="10D376EE" w14:textId="77777777" w:rsidR="00201252" w:rsidRPr="001825DD" w:rsidRDefault="00201252" w:rsidP="00E3712D">
            <w:pPr>
              <w:pStyle w:val="Zkladntext"/>
              <w:spacing w:before="60" w:line="276" w:lineRule="auto"/>
              <w:jc w:val="center"/>
              <w:rPr>
                <w:b/>
                <w:i/>
                <w:sz w:val="20"/>
                <w:szCs w:val="20"/>
              </w:rPr>
            </w:pPr>
            <w:r w:rsidRPr="001825DD">
              <w:rPr>
                <w:b/>
                <w:i/>
                <w:sz w:val="20"/>
                <w:szCs w:val="20"/>
              </w:rPr>
              <w:t>2019–2023</w:t>
            </w:r>
          </w:p>
          <w:p w14:paraId="1B86496D" w14:textId="77777777" w:rsidR="00201252" w:rsidRPr="001825DD" w:rsidRDefault="00201252" w:rsidP="00E3712D">
            <w:pPr>
              <w:pStyle w:val="Zkladntext"/>
              <w:spacing w:before="60" w:line="276" w:lineRule="auto"/>
              <w:jc w:val="center"/>
              <w:rPr>
                <w:b/>
                <w:i/>
                <w:sz w:val="20"/>
                <w:szCs w:val="20"/>
              </w:rPr>
            </w:pPr>
            <w:r w:rsidRPr="001825DD">
              <w:rPr>
                <w:b/>
                <w:i/>
                <w:sz w:val="20"/>
                <w:szCs w:val="20"/>
              </w:rPr>
              <w:t>plánované</w:t>
            </w:r>
          </w:p>
        </w:tc>
        <w:tc>
          <w:tcPr>
            <w:tcW w:w="2410" w:type="dxa"/>
            <w:tcBorders>
              <w:top w:val="single" w:sz="12" w:space="0" w:color="auto"/>
              <w:bottom w:val="single" w:sz="12" w:space="0" w:color="auto"/>
            </w:tcBorders>
            <w:shd w:val="clear" w:color="auto" w:fill="D9D9D9"/>
            <w:hideMark/>
          </w:tcPr>
          <w:p w14:paraId="7E0C40A1" w14:textId="77777777" w:rsidR="00201252" w:rsidRPr="001825DD" w:rsidRDefault="00201252" w:rsidP="00E3712D">
            <w:pPr>
              <w:pStyle w:val="Zkladntext"/>
              <w:spacing w:before="60" w:line="276" w:lineRule="auto"/>
              <w:jc w:val="center"/>
              <w:rPr>
                <w:b/>
                <w:i/>
                <w:sz w:val="20"/>
                <w:szCs w:val="20"/>
              </w:rPr>
            </w:pPr>
            <w:r w:rsidRPr="001825DD">
              <w:rPr>
                <w:b/>
                <w:i/>
                <w:sz w:val="20"/>
                <w:szCs w:val="20"/>
              </w:rPr>
              <w:t>2019–2023</w:t>
            </w:r>
          </w:p>
          <w:p w14:paraId="37184BC9" w14:textId="77777777" w:rsidR="00201252" w:rsidRPr="001825DD" w:rsidRDefault="00201252" w:rsidP="00E3712D">
            <w:pPr>
              <w:pStyle w:val="Zkladntext"/>
              <w:spacing w:before="60" w:line="276" w:lineRule="auto"/>
              <w:jc w:val="center"/>
              <w:rPr>
                <w:b/>
                <w:i/>
                <w:sz w:val="20"/>
                <w:szCs w:val="20"/>
              </w:rPr>
            </w:pPr>
            <w:r w:rsidRPr="001825DD">
              <w:rPr>
                <w:b/>
                <w:i/>
                <w:sz w:val="20"/>
                <w:szCs w:val="20"/>
              </w:rPr>
              <w:t>uplatněné</w:t>
            </w:r>
          </w:p>
        </w:tc>
        <w:tc>
          <w:tcPr>
            <w:tcW w:w="1684" w:type="dxa"/>
            <w:tcBorders>
              <w:top w:val="single" w:sz="12" w:space="0" w:color="auto"/>
              <w:bottom w:val="single" w:sz="12" w:space="0" w:color="auto"/>
            </w:tcBorders>
            <w:shd w:val="clear" w:color="auto" w:fill="D9D9D9"/>
            <w:hideMark/>
          </w:tcPr>
          <w:p w14:paraId="3A203C0E" w14:textId="77777777" w:rsidR="00201252" w:rsidRPr="001825DD" w:rsidRDefault="00201252" w:rsidP="00E3712D">
            <w:pPr>
              <w:pStyle w:val="Zkladntext"/>
              <w:spacing w:before="60" w:line="276" w:lineRule="auto"/>
              <w:jc w:val="center"/>
              <w:rPr>
                <w:b/>
                <w:i/>
                <w:sz w:val="20"/>
                <w:szCs w:val="20"/>
              </w:rPr>
            </w:pPr>
            <w:r w:rsidRPr="001825DD">
              <w:rPr>
                <w:b/>
                <w:i/>
                <w:sz w:val="20"/>
                <w:szCs w:val="20"/>
              </w:rPr>
              <w:t>2019–2023</w:t>
            </w:r>
          </w:p>
          <w:p w14:paraId="01ACBD5B" w14:textId="77777777" w:rsidR="00201252" w:rsidRPr="001825DD" w:rsidRDefault="00201252" w:rsidP="00E3712D">
            <w:pPr>
              <w:pStyle w:val="Zkladntext"/>
              <w:spacing w:before="60" w:line="276" w:lineRule="auto"/>
              <w:jc w:val="center"/>
              <w:rPr>
                <w:b/>
                <w:i/>
                <w:sz w:val="20"/>
                <w:szCs w:val="20"/>
              </w:rPr>
            </w:pPr>
            <w:r w:rsidRPr="001825DD">
              <w:rPr>
                <w:b/>
                <w:i/>
                <w:sz w:val="20"/>
                <w:szCs w:val="20"/>
              </w:rPr>
              <w:t>neuplatněné</w:t>
            </w:r>
          </w:p>
        </w:tc>
      </w:tr>
      <w:tr w:rsidR="00201252" w:rsidRPr="001825DD" w14:paraId="022010BF" w14:textId="77777777" w:rsidTr="00ED6345">
        <w:tc>
          <w:tcPr>
            <w:tcW w:w="2378" w:type="dxa"/>
            <w:tcBorders>
              <w:top w:val="single" w:sz="12" w:space="0" w:color="auto"/>
              <w:bottom w:val="single" w:sz="4" w:space="0" w:color="auto"/>
            </w:tcBorders>
            <w:hideMark/>
          </w:tcPr>
          <w:p w14:paraId="3777BE41" w14:textId="030E874E" w:rsidR="00201252" w:rsidRPr="001825DD" w:rsidRDefault="00437397" w:rsidP="00E3712D">
            <w:r w:rsidRPr="001825DD">
              <w:t>č</w:t>
            </w:r>
            <w:r w:rsidR="00DE7256" w:rsidRPr="001825DD">
              <w:t xml:space="preserve">. </w:t>
            </w:r>
            <w:r w:rsidR="00ED6345" w:rsidRPr="001825DD">
              <w:t>1 Historie zemí Koruny české s přihlédnutím k Moravě - dějiny, kultura, osobnosti</w:t>
            </w:r>
          </w:p>
        </w:tc>
        <w:tc>
          <w:tcPr>
            <w:tcW w:w="2441" w:type="dxa"/>
            <w:tcBorders>
              <w:top w:val="single" w:sz="12" w:space="0" w:color="auto"/>
              <w:bottom w:val="single" w:sz="4" w:space="0" w:color="auto"/>
            </w:tcBorders>
          </w:tcPr>
          <w:p w14:paraId="07CAA0FA" w14:textId="7CC58945" w:rsidR="00201252" w:rsidRPr="001825DD" w:rsidRDefault="00456B06" w:rsidP="00E1078F">
            <w:pPr>
              <w:jc w:val="center"/>
            </w:pPr>
            <w:r w:rsidRPr="001825DD">
              <w:t xml:space="preserve">13xB, </w:t>
            </w:r>
            <w:r w:rsidR="00ED6345" w:rsidRPr="001825DD">
              <w:t xml:space="preserve">42xJ, </w:t>
            </w:r>
            <w:r w:rsidRPr="001825DD">
              <w:t>13xC, 1xEkrit</w:t>
            </w:r>
          </w:p>
        </w:tc>
        <w:tc>
          <w:tcPr>
            <w:tcW w:w="2410" w:type="dxa"/>
            <w:tcBorders>
              <w:top w:val="single" w:sz="12" w:space="0" w:color="auto"/>
              <w:bottom w:val="single" w:sz="4" w:space="0" w:color="auto"/>
            </w:tcBorders>
          </w:tcPr>
          <w:p w14:paraId="06A241D1" w14:textId="1BDA4AEC" w:rsidR="00201252" w:rsidRPr="001825DD" w:rsidRDefault="00E1078F" w:rsidP="00E1078F">
            <w:pPr>
              <w:jc w:val="center"/>
            </w:pPr>
            <w:r w:rsidRPr="001825DD">
              <w:t>13xB, 13xC, 42xJ, 1xEkrit</w:t>
            </w:r>
          </w:p>
        </w:tc>
        <w:tc>
          <w:tcPr>
            <w:tcW w:w="1684" w:type="dxa"/>
            <w:tcBorders>
              <w:top w:val="single" w:sz="12" w:space="0" w:color="auto"/>
              <w:bottom w:val="single" w:sz="4" w:space="0" w:color="auto"/>
            </w:tcBorders>
          </w:tcPr>
          <w:p w14:paraId="19C3A866" w14:textId="3D634D6B" w:rsidR="00201252" w:rsidRPr="001825DD" w:rsidRDefault="00201252" w:rsidP="00E1078F">
            <w:pPr>
              <w:jc w:val="center"/>
            </w:pPr>
          </w:p>
        </w:tc>
      </w:tr>
      <w:tr w:rsidR="00E1078F" w:rsidRPr="001825DD" w14:paraId="4FD648B1" w14:textId="77777777" w:rsidTr="00ED6345">
        <w:tc>
          <w:tcPr>
            <w:tcW w:w="2378" w:type="dxa"/>
            <w:tcBorders>
              <w:top w:val="single" w:sz="4" w:space="0" w:color="auto"/>
              <w:bottom w:val="single" w:sz="4" w:space="0" w:color="auto"/>
            </w:tcBorders>
          </w:tcPr>
          <w:p w14:paraId="41DC2F3F" w14:textId="171A1D8A" w:rsidR="00E1078F" w:rsidRPr="001825DD" w:rsidRDefault="00E1078F" w:rsidP="00E1078F">
            <w:r w:rsidRPr="001825DD">
              <w:t>č. 2 Etnologie</w:t>
            </w:r>
          </w:p>
        </w:tc>
        <w:tc>
          <w:tcPr>
            <w:tcW w:w="2441" w:type="dxa"/>
            <w:tcBorders>
              <w:top w:val="single" w:sz="4" w:space="0" w:color="auto"/>
              <w:bottom w:val="single" w:sz="4" w:space="0" w:color="auto"/>
            </w:tcBorders>
          </w:tcPr>
          <w:p w14:paraId="370D4F1E" w14:textId="3D75720E" w:rsidR="00E1078F" w:rsidRPr="001825DD" w:rsidRDefault="00077FED" w:rsidP="00E1078F">
            <w:pPr>
              <w:jc w:val="center"/>
            </w:pPr>
            <w:r w:rsidRPr="001825DD">
              <w:t xml:space="preserve">4xB, </w:t>
            </w:r>
            <w:r w:rsidR="00ED6345" w:rsidRPr="001825DD">
              <w:t xml:space="preserve">9xJ, </w:t>
            </w:r>
            <w:r w:rsidRPr="001825DD">
              <w:t>5xC, 2xEkrit</w:t>
            </w:r>
          </w:p>
        </w:tc>
        <w:tc>
          <w:tcPr>
            <w:tcW w:w="2410" w:type="dxa"/>
            <w:tcBorders>
              <w:top w:val="single" w:sz="4" w:space="0" w:color="auto"/>
              <w:bottom w:val="single" w:sz="4" w:space="0" w:color="auto"/>
            </w:tcBorders>
          </w:tcPr>
          <w:p w14:paraId="14A0F377" w14:textId="609A011D" w:rsidR="00E1078F" w:rsidRPr="001825DD" w:rsidRDefault="00E1078F" w:rsidP="00E1078F">
            <w:pPr>
              <w:jc w:val="center"/>
            </w:pPr>
            <w:r w:rsidRPr="001825DD">
              <w:t>4xB,</w:t>
            </w:r>
            <w:r w:rsidR="00ED6345" w:rsidRPr="001825DD">
              <w:t xml:space="preserve"> 9xJ,</w:t>
            </w:r>
            <w:r w:rsidRPr="001825DD">
              <w:t xml:space="preserve"> 5xC, </w:t>
            </w:r>
            <w:r w:rsidR="003C0468" w:rsidRPr="001825DD">
              <w:t>2xEkrit</w:t>
            </w:r>
            <w:r w:rsidRPr="001825DD">
              <w:t xml:space="preserve"> </w:t>
            </w:r>
          </w:p>
        </w:tc>
        <w:tc>
          <w:tcPr>
            <w:tcW w:w="1684" w:type="dxa"/>
            <w:tcBorders>
              <w:top w:val="single" w:sz="4" w:space="0" w:color="auto"/>
              <w:bottom w:val="single" w:sz="4" w:space="0" w:color="auto"/>
            </w:tcBorders>
          </w:tcPr>
          <w:p w14:paraId="7DA8CD3B" w14:textId="77777777" w:rsidR="00E1078F" w:rsidRPr="001825DD" w:rsidRDefault="00E1078F" w:rsidP="00E1078F">
            <w:pPr>
              <w:jc w:val="center"/>
            </w:pPr>
          </w:p>
        </w:tc>
      </w:tr>
      <w:tr w:rsidR="00E1078F" w:rsidRPr="001825DD" w14:paraId="61501E74" w14:textId="77777777" w:rsidTr="00ED6345">
        <w:tc>
          <w:tcPr>
            <w:tcW w:w="2378" w:type="dxa"/>
            <w:tcBorders>
              <w:top w:val="single" w:sz="4" w:space="0" w:color="auto"/>
              <w:bottom w:val="single" w:sz="4" w:space="0" w:color="auto"/>
            </w:tcBorders>
          </w:tcPr>
          <w:p w14:paraId="3B29A50D" w14:textId="4D79A781" w:rsidR="00E1078F" w:rsidRPr="001825DD" w:rsidRDefault="00E1078F" w:rsidP="00E1078F">
            <w:r w:rsidRPr="001825DD">
              <w:t xml:space="preserve">č. 3 </w:t>
            </w:r>
            <w:r w:rsidR="00ED6345" w:rsidRPr="001825DD">
              <w:t xml:space="preserve">Společenské vědy – vědy o umění a kultuře (muzikologie, teatrologie, literární věda, </w:t>
            </w:r>
            <w:proofErr w:type="spellStart"/>
            <w:r w:rsidR="00ED6345" w:rsidRPr="001825DD">
              <w:t>kulturologie</w:t>
            </w:r>
            <w:proofErr w:type="spellEnd"/>
            <w:r w:rsidR="00ED6345" w:rsidRPr="001825DD">
              <w:t>)</w:t>
            </w:r>
          </w:p>
        </w:tc>
        <w:tc>
          <w:tcPr>
            <w:tcW w:w="2441" w:type="dxa"/>
            <w:tcBorders>
              <w:top w:val="single" w:sz="4" w:space="0" w:color="auto"/>
              <w:bottom w:val="single" w:sz="4" w:space="0" w:color="auto"/>
            </w:tcBorders>
          </w:tcPr>
          <w:p w14:paraId="47ADB744" w14:textId="718C234A" w:rsidR="00E1078F" w:rsidRPr="001825DD" w:rsidRDefault="00077FED" w:rsidP="00E1078F">
            <w:pPr>
              <w:jc w:val="center"/>
            </w:pPr>
            <w:r w:rsidRPr="001825DD">
              <w:t xml:space="preserve">14xB, </w:t>
            </w:r>
            <w:r w:rsidR="00ED6345" w:rsidRPr="001825DD">
              <w:t xml:space="preserve">41xJ, </w:t>
            </w:r>
            <w:r w:rsidRPr="001825DD">
              <w:t>9xC, 4xEkrit</w:t>
            </w:r>
          </w:p>
        </w:tc>
        <w:tc>
          <w:tcPr>
            <w:tcW w:w="2410" w:type="dxa"/>
            <w:tcBorders>
              <w:top w:val="single" w:sz="4" w:space="0" w:color="auto"/>
              <w:bottom w:val="single" w:sz="4" w:space="0" w:color="auto"/>
            </w:tcBorders>
          </w:tcPr>
          <w:p w14:paraId="6E5C99D8" w14:textId="3B070F09" w:rsidR="00E1078F" w:rsidRPr="001825DD" w:rsidRDefault="00E1078F" w:rsidP="00E1078F">
            <w:pPr>
              <w:jc w:val="center"/>
            </w:pPr>
            <w:r w:rsidRPr="001825DD">
              <w:t xml:space="preserve">14xB, </w:t>
            </w:r>
            <w:r w:rsidR="00ED6345" w:rsidRPr="001825DD">
              <w:t xml:space="preserve">33xJ, </w:t>
            </w:r>
            <w:r w:rsidRPr="001825DD">
              <w:t xml:space="preserve">9xC, </w:t>
            </w:r>
            <w:r w:rsidR="00077FED" w:rsidRPr="001825DD">
              <w:t>4</w:t>
            </w:r>
            <w:r w:rsidRPr="001825DD">
              <w:t xml:space="preserve">xEkrit, </w:t>
            </w:r>
          </w:p>
        </w:tc>
        <w:tc>
          <w:tcPr>
            <w:tcW w:w="1684" w:type="dxa"/>
            <w:tcBorders>
              <w:top w:val="single" w:sz="4" w:space="0" w:color="auto"/>
              <w:bottom w:val="single" w:sz="4" w:space="0" w:color="auto"/>
            </w:tcBorders>
          </w:tcPr>
          <w:p w14:paraId="7186F41E" w14:textId="2A9F23B9" w:rsidR="00E1078F" w:rsidRPr="001825DD" w:rsidRDefault="00E1078F" w:rsidP="00E1078F">
            <w:pPr>
              <w:jc w:val="center"/>
            </w:pPr>
            <w:r w:rsidRPr="001825DD">
              <w:t>8xJ</w:t>
            </w:r>
          </w:p>
        </w:tc>
      </w:tr>
      <w:tr w:rsidR="00E1078F" w:rsidRPr="001825DD" w14:paraId="3CE8ED6C" w14:textId="77777777" w:rsidTr="00ED6345">
        <w:tc>
          <w:tcPr>
            <w:tcW w:w="2378" w:type="dxa"/>
            <w:tcBorders>
              <w:top w:val="single" w:sz="4" w:space="0" w:color="auto"/>
              <w:bottom w:val="single" w:sz="4" w:space="0" w:color="auto"/>
            </w:tcBorders>
          </w:tcPr>
          <w:p w14:paraId="6F0CCEFD" w14:textId="666AF59B" w:rsidR="00E1078F" w:rsidRPr="001825DD" w:rsidRDefault="00E1078F" w:rsidP="00E1078F">
            <w:r w:rsidRPr="001825DD">
              <w:t xml:space="preserve">č. 4 </w:t>
            </w:r>
            <w:r w:rsidR="00ED6345" w:rsidRPr="001825DD">
              <w:t xml:space="preserve">Výzkum mineralogicko-petrologických poměrů </w:t>
            </w:r>
            <w:proofErr w:type="spellStart"/>
            <w:r w:rsidR="00ED6345" w:rsidRPr="001825DD">
              <w:t>Variscid</w:t>
            </w:r>
            <w:proofErr w:type="spellEnd"/>
            <w:r w:rsidR="00ED6345" w:rsidRPr="001825DD">
              <w:t xml:space="preserve"> a paleontologického záznamu vývoje fauny a flóry pokryvných útvarů</w:t>
            </w:r>
          </w:p>
        </w:tc>
        <w:tc>
          <w:tcPr>
            <w:tcW w:w="2441" w:type="dxa"/>
            <w:tcBorders>
              <w:top w:val="single" w:sz="4" w:space="0" w:color="auto"/>
              <w:bottom w:val="single" w:sz="4" w:space="0" w:color="auto"/>
            </w:tcBorders>
          </w:tcPr>
          <w:p w14:paraId="596DC222" w14:textId="612ABD1C" w:rsidR="00E1078F" w:rsidRPr="001825DD" w:rsidRDefault="00077FED" w:rsidP="00E1078F">
            <w:pPr>
              <w:jc w:val="center"/>
            </w:pPr>
            <w:r w:rsidRPr="001825DD">
              <w:t>1xB,</w:t>
            </w:r>
            <w:r w:rsidR="00ED6345" w:rsidRPr="001825DD">
              <w:t xml:space="preserve"> 30xJ,</w:t>
            </w:r>
            <w:r w:rsidRPr="001825DD">
              <w:t xml:space="preserve"> 1xC </w:t>
            </w:r>
          </w:p>
        </w:tc>
        <w:tc>
          <w:tcPr>
            <w:tcW w:w="2410" w:type="dxa"/>
            <w:tcBorders>
              <w:top w:val="single" w:sz="4" w:space="0" w:color="auto"/>
              <w:bottom w:val="single" w:sz="4" w:space="0" w:color="auto"/>
            </w:tcBorders>
          </w:tcPr>
          <w:p w14:paraId="62BD86DD" w14:textId="581C86B0" w:rsidR="00E1078F" w:rsidRPr="001825DD" w:rsidRDefault="00E1078F" w:rsidP="00E1078F">
            <w:pPr>
              <w:jc w:val="center"/>
            </w:pPr>
            <w:r w:rsidRPr="001825DD">
              <w:t>1xB, 1xC, 30xJ</w:t>
            </w:r>
          </w:p>
        </w:tc>
        <w:tc>
          <w:tcPr>
            <w:tcW w:w="1684" w:type="dxa"/>
            <w:tcBorders>
              <w:top w:val="single" w:sz="4" w:space="0" w:color="auto"/>
              <w:bottom w:val="single" w:sz="4" w:space="0" w:color="auto"/>
            </w:tcBorders>
          </w:tcPr>
          <w:p w14:paraId="1BEBB76F" w14:textId="77777777" w:rsidR="00E1078F" w:rsidRPr="001825DD" w:rsidRDefault="00E1078F" w:rsidP="00E1078F">
            <w:pPr>
              <w:jc w:val="center"/>
            </w:pPr>
          </w:p>
        </w:tc>
      </w:tr>
      <w:tr w:rsidR="00E1078F" w:rsidRPr="001825DD" w14:paraId="0C0ADFB4" w14:textId="77777777" w:rsidTr="00ED6345">
        <w:tc>
          <w:tcPr>
            <w:tcW w:w="2378" w:type="dxa"/>
            <w:tcBorders>
              <w:top w:val="single" w:sz="4" w:space="0" w:color="auto"/>
              <w:bottom w:val="single" w:sz="4" w:space="0" w:color="auto"/>
            </w:tcBorders>
          </w:tcPr>
          <w:p w14:paraId="0239D7DA" w14:textId="3DD45F21" w:rsidR="00E1078F" w:rsidRPr="001825DD" w:rsidRDefault="00E1078F" w:rsidP="00E1078F">
            <w:pPr>
              <w:tabs>
                <w:tab w:val="center" w:pos="1081"/>
              </w:tabs>
            </w:pPr>
            <w:r w:rsidRPr="001825DD">
              <w:t>č. 5 Biodiverzita rostlin, hub a živočichů</w:t>
            </w:r>
            <w:r w:rsidRPr="001825DD">
              <w:tab/>
              <w:t xml:space="preserve"> </w:t>
            </w:r>
          </w:p>
        </w:tc>
        <w:tc>
          <w:tcPr>
            <w:tcW w:w="2441" w:type="dxa"/>
            <w:tcBorders>
              <w:top w:val="single" w:sz="4" w:space="0" w:color="auto"/>
              <w:bottom w:val="single" w:sz="4" w:space="0" w:color="auto"/>
            </w:tcBorders>
          </w:tcPr>
          <w:p w14:paraId="001A8643" w14:textId="1690F442" w:rsidR="00E1078F" w:rsidRPr="001825DD" w:rsidRDefault="00E1078F" w:rsidP="00E1078F">
            <w:pPr>
              <w:jc w:val="center"/>
            </w:pPr>
            <w:r w:rsidRPr="001825DD">
              <w:t>2xB, 93xJ</w:t>
            </w:r>
          </w:p>
        </w:tc>
        <w:tc>
          <w:tcPr>
            <w:tcW w:w="2410" w:type="dxa"/>
            <w:tcBorders>
              <w:top w:val="single" w:sz="4" w:space="0" w:color="auto"/>
              <w:bottom w:val="single" w:sz="4" w:space="0" w:color="auto"/>
            </w:tcBorders>
          </w:tcPr>
          <w:p w14:paraId="149D776F" w14:textId="278AA8F3" w:rsidR="00E1078F" w:rsidRPr="001825DD" w:rsidRDefault="00E1078F" w:rsidP="00E1078F">
            <w:pPr>
              <w:jc w:val="center"/>
            </w:pPr>
            <w:r w:rsidRPr="001825DD">
              <w:t>2xB, 9</w:t>
            </w:r>
            <w:r w:rsidR="00AF01CC" w:rsidRPr="001825DD">
              <w:t>2</w:t>
            </w:r>
            <w:r w:rsidRPr="001825DD">
              <w:t>xJ</w:t>
            </w:r>
          </w:p>
        </w:tc>
        <w:tc>
          <w:tcPr>
            <w:tcW w:w="1684" w:type="dxa"/>
            <w:tcBorders>
              <w:top w:val="single" w:sz="4" w:space="0" w:color="auto"/>
              <w:bottom w:val="single" w:sz="4" w:space="0" w:color="auto"/>
            </w:tcBorders>
          </w:tcPr>
          <w:p w14:paraId="77FBA58C" w14:textId="0AA4F2BA" w:rsidR="00E1078F" w:rsidRPr="001825DD" w:rsidRDefault="00AF01CC" w:rsidP="00E1078F">
            <w:pPr>
              <w:jc w:val="center"/>
            </w:pPr>
            <w:r w:rsidRPr="001825DD">
              <w:t>1</w:t>
            </w:r>
            <w:r w:rsidR="00E1078F" w:rsidRPr="001825DD">
              <w:t>xJ</w:t>
            </w:r>
          </w:p>
        </w:tc>
      </w:tr>
      <w:tr w:rsidR="00E1078F" w:rsidRPr="001825DD" w14:paraId="720480F3" w14:textId="77777777" w:rsidTr="00ED6345">
        <w:tc>
          <w:tcPr>
            <w:tcW w:w="2378" w:type="dxa"/>
            <w:tcBorders>
              <w:top w:val="single" w:sz="4" w:space="0" w:color="auto"/>
              <w:bottom w:val="single" w:sz="12" w:space="0" w:color="auto"/>
            </w:tcBorders>
          </w:tcPr>
          <w:p w14:paraId="232F3200" w14:textId="5AFEC655" w:rsidR="00E1078F" w:rsidRPr="001825DD" w:rsidRDefault="00E1078F" w:rsidP="00E1078F">
            <w:r w:rsidRPr="001825DD">
              <w:t>č. 6 Člověk a jeho kultura v prostoru a čase</w:t>
            </w:r>
          </w:p>
        </w:tc>
        <w:tc>
          <w:tcPr>
            <w:tcW w:w="2441" w:type="dxa"/>
            <w:tcBorders>
              <w:top w:val="single" w:sz="4" w:space="0" w:color="auto"/>
              <w:bottom w:val="single" w:sz="12" w:space="0" w:color="auto"/>
            </w:tcBorders>
          </w:tcPr>
          <w:p w14:paraId="649DEFD5" w14:textId="52033C3C" w:rsidR="00E1078F" w:rsidRPr="001825DD" w:rsidRDefault="00077FED" w:rsidP="00E1078F">
            <w:pPr>
              <w:jc w:val="center"/>
            </w:pPr>
            <w:r w:rsidRPr="001825DD">
              <w:t xml:space="preserve">16xB, </w:t>
            </w:r>
            <w:r w:rsidR="00ED6345" w:rsidRPr="001825DD">
              <w:t xml:space="preserve">64xJ, </w:t>
            </w:r>
            <w:r w:rsidRPr="001825DD">
              <w:t>11xC, 1xEkrit</w:t>
            </w:r>
          </w:p>
        </w:tc>
        <w:tc>
          <w:tcPr>
            <w:tcW w:w="2410" w:type="dxa"/>
            <w:tcBorders>
              <w:top w:val="single" w:sz="4" w:space="0" w:color="auto"/>
              <w:bottom w:val="single" w:sz="12" w:space="0" w:color="auto"/>
            </w:tcBorders>
          </w:tcPr>
          <w:p w14:paraId="0F26532D" w14:textId="49EB3D43" w:rsidR="00E1078F" w:rsidRPr="001825DD" w:rsidRDefault="00E1078F" w:rsidP="00E1078F">
            <w:pPr>
              <w:jc w:val="center"/>
            </w:pPr>
            <w:r w:rsidRPr="001825DD">
              <w:t xml:space="preserve">15xB, </w:t>
            </w:r>
            <w:r w:rsidR="00ED6345" w:rsidRPr="001825DD">
              <w:t xml:space="preserve">64xJ, </w:t>
            </w:r>
            <w:r w:rsidRPr="001825DD">
              <w:t xml:space="preserve">11xC, 1xEkrit, </w:t>
            </w:r>
          </w:p>
        </w:tc>
        <w:tc>
          <w:tcPr>
            <w:tcW w:w="1684" w:type="dxa"/>
            <w:tcBorders>
              <w:top w:val="single" w:sz="4" w:space="0" w:color="auto"/>
              <w:bottom w:val="single" w:sz="12" w:space="0" w:color="auto"/>
            </w:tcBorders>
          </w:tcPr>
          <w:p w14:paraId="4C519D18" w14:textId="2D2C003B" w:rsidR="00E1078F" w:rsidRPr="001825DD" w:rsidRDefault="00E1078F" w:rsidP="00E1078F">
            <w:pPr>
              <w:jc w:val="center"/>
            </w:pPr>
            <w:r w:rsidRPr="001825DD">
              <w:t>1xB</w:t>
            </w:r>
          </w:p>
        </w:tc>
      </w:tr>
      <w:tr w:rsidR="00E1078F" w:rsidRPr="001825DD" w14:paraId="430A0312" w14:textId="77777777" w:rsidTr="00ED6345">
        <w:tc>
          <w:tcPr>
            <w:tcW w:w="2378" w:type="dxa"/>
            <w:tcBorders>
              <w:top w:val="single" w:sz="12" w:space="0" w:color="auto"/>
              <w:bottom w:val="single" w:sz="12" w:space="0" w:color="auto"/>
            </w:tcBorders>
          </w:tcPr>
          <w:p w14:paraId="31D3E550" w14:textId="77777777" w:rsidR="00E1078F" w:rsidRPr="001825DD" w:rsidRDefault="00E1078F" w:rsidP="00E1078F">
            <w:pPr>
              <w:rPr>
                <w:b/>
              </w:rPr>
            </w:pPr>
            <w:r w:rsidRPr="001825DD">
              <w:rPr>
                <w:b/>
              </w:rPr>
              <w:t>Celkem</w:t>
            </w:r>
          </w:p>
        </w:tc>
        <w:tc>
          <w:tcPr>
            <w:tcW w:w="2441" w:type="dxa"/>
            <w:tcBorders>
              <w:top w:val="single" w:sz="12" w:space="0" w:color="auto"/>
              <w:bottom w:val="single" w:sz="12" w:space="0" w:color="auto"/>
            </w:tcBorders>
          </w:tcPr>
          <w:p w14:paraId="2910EB6E" w14:textId="2496364A" w:rsidR="00E1078F" w:rsidRPr="001825DD" w:rsidRDefault="00077FED" w:rsidP="00ED6345">
            <w:pPr>
              <w:jc w:val="center"/>
              <w:rPr>
                <w:b/>
              </w:rPr>
            </w:pPr>
            <w:r w:rsidRPr="001825DD">
              <w:rPr>
                <w:b/>
              </w:rPr>
              <w:t xml:space="preserve">50xB, 279xJ, </w:t>
            </w:r>
            <w:r w:rsidR="00ED6345" w:rsidRPr="001825DD">
              <w:rPr>
                <w:b/>
              </w:rPr>
              <w:t xml:space="preserve">39xC, </w:t>
            </w:r>
            <w:r w:rsidRPr="001825DD">
              <w:rPr>
                <w:b/>
              </w:rPr>
              <w:t>8xEkrit</w:t>
            </w:r>
          </w:p>
        </w:tc>
        <w:tc>
          <w:tcPr>
            <w:tcW w:w="2410" w:type="dxa"/>
            <w:tcBorders>
              <w:top w:val="single" w:sz="12" w:space="0" w:color="auto"/>
              <w:bottom w:val="single" w:sz="12" w:space="0" w:color="auto"/>
            </w:tcBorders>
          </w:tcPr>
          <w:p w14:paraId="5EDD1DCB" w14:textId="01983B41" w:rsidR="00E1078F" w:rsidRPr="001825DD" w:rsidRDefault="00077FED" w:rsidP="00ED6345">
            <w:pPr>
              <w:jc w:val="center"/>
              <w:rPr>
                <w:b/>
              </w:rPr>
            </w:pPr>
            <w:r w:rsidRPr="001825DD">
              <w:rPr>
                <w:b/>
              </w:rPr>
              <w:t>49xB, 2</w:t>
            </w:r>
            <w:r w:rsidR="00AF01CC" w:rsidRPr="001825DD">
              <w:rPr>
                <w:b/>
              </w:rPr>
              <w:t>70</w:t>
            </w:r>
            <w:r w:rsidRPr="001825DD">
              <w:rPr>
                <w:b/>
              </w:rPr>
              <w:t xml:space="preserve">xJ, </w:t>
            </w:r>
            <w:r w:rsidR="00ED6345" w:rsidRPr="001825DD">
              <w:rPr>
                <w:b/>
              </w:rPr>
              <w:t xml:space="preserve">39xC, </w:t>
            </w:r>
            <w:r w:rsidRPr="001825DD">
              <w:rPr>
                <w:b/>
              </w:rPr>
              <w:t>8xEkrit</w:t>
            </w:r>
          </w:p>
        </w:tc>
        <w:tc>
          <w:tcPr>
            <w:tcW w:w="1684" w:type="dxa"/>
            <w:tcBorders>
              <w:top w:val="single" w:sz="12" w:space="0" w:color="auto"/>
              <w:bottom w:val="single" w:sz="12" w:space="0" w:color="auto"/>
            </w:tcBorders>
          </w:tcPr>
          <w:p w14:paraId="63CCCE0F" w14:textId="6197B095" w:rsidR="00E1078F" w:rsidRPr="001825DD" w:rsidRDefault="00AF01CC" w:rsidP="00ED6345">
            <w:pPr>
              <w:jc w:val="center"/>
              <w:rPr>
                <w:b/>
              </w:rPr>
            </w:pPr>
            <w:r w:rsidRPr="001825DD">
              <w:rPr>
                <w:b/>
              </w:rPr>
              <w:t>1xB, 9</w:t>
            </w:r>
            <w:r w:rsidR="00077FED" w:rsidRPr="001825DD">
              <w:rPr>
                <w:b/>
              </w:rPr>
              <w:t xml:space="preserve">xJ </w:t>
            </w:r>
          </w:p>
        </w:tc>
      </w:tr>
    </w:tbl>
    <w:p w14:paraId="2718FEE9" w14:textId="7790C55A" w:rsidR="00BB0647" w:rsidRPr="001825DD" w:rsidRDefault="00BB0647" w:rsidP="00BB0647">
      <w:pPr>
        <w:spacing w:before="60" w:line="288" w:lineRule="auto"/>
        <w:ind w:left="426"/>
        <w:contextualSpacing/>
        <w:jc w:val="both"/>
        <w:rPr>
          <w:sz w:val="22"/>
          <w:szCs w:val="22"/>
        </w:rPr>
      </w:pPr>
    </w:p>
    <w:p w14:paraId="5945D9BD" w14:textId="2B07302B" w:rsidR="00FA2574" w:rsidRPr="001825DD" w:rsidRDefault="00FA2574" w:rsidP="00FA2574">
      <w:pPr>
        <w:keepNext/>
        <w:spacing w:before="60" w:line="288" w:lineRule="auto"/>
        <w:ind w:left="425"/>
        <w:contextualSpacing/>
        <w:jc w:val="both"/>
        <w:rPr>
          <w:sz w:val="22"/>
          <w:szCs w:val="22"/>
        </w:rPr>
      </w:pPr>
      <w:r w:rsidRPr="001825DD">
        <w:rPr>
          <w:b/>
          <w:sz w:val="22"/>
          <w:szCs w:val="22"/>
        </w:rPr>
        <w:t xml:space="preserve">Souhrnné </w:t>
      </w:r>
      <w:r w:rsidR="006B24BB" w:rsidRPr="001825DD">
        <w:rPr>
          <w:b/>
          <w:sz w:val="22"/>
          <w:szCs w:val="22"/>
        </w:rPr>
        <w:t>z</w:t>
      </w:r>
      <w:r w:rsidRPr="001825DD">
        <w:rPr>
          <w:b/>
          <w:sz w:val="22"/>
          <w:szCs w:val="22"/>
        </w:rPr>
        <w:t>hodnocení zdůvodnění VO neuplatněných výsledků</w:t>
      </w:r>
      <w:r w:rsidRPr="001825DD">
        <w:rPr>
          <w:sz w:val="22"/>
          <w:szCs w:val="22"/>
        </w:rPr>
        <w:t xml:space="preserve"> včetně závazného termínu jejich uplatnění (neuplatněné výsledky jsou shodné s bodem </w:t>
      </w:r>
      <w:r w:rsidR="005A2287" w:rsidRPr="001825DD">
        <w:rPr>
          <w:sz w:val="22"/>
          <w:szCs w:val="22"/>
        </w:rPr>
        <w:t>P</w:t>
      </w:r>
      <w:r w:rsidRPr="001825DD">
        <w:rPr>
          <w:sz w:val="22"/>
          <w:szCs w:val="22"/>
        </w:rPr>
        <w:t xml:space="preserve">rotokolu </w:t>
      </w:r>
      <w:r w:rsidR="00B32A35" w:rsidRPr="001825DD">
        <w:rPr>
          <w:sz w:val="22"/>
          <w:szCs w:val="22"/>
        </w:rPr>
        <w:t xml:space="preserve">3.1 a </w:t>
      </w:r>
      <w:r w:rsidRPr="001825DD">
        <w:rPr>
          <w:sz w:val="22"/>
          <w:szCs w:val="22"/>
        </w:rPr>
        <w:t>3.2 průběžného hodnocení za r. 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BB0647" w:rsidRPr="001825DD" w14:paraId="355066ED" w14:textId="77777777" w:rsidTr="00E3712D">
        <w:trPr>
          <w:trHeight w:val="426"/>
        </w:trPr>
        <w:tc>
          <w:tcPr>
            <w:tcW w:w="8930" w:type="dxa"/>
            <w:shd w:val="clear" w:color="auto" w:fill="DEEAF6" w:themeFill="accent1" w:themeFillTint="33"/>
          </w:tcPr>
          <w:p w14:paraId="04F7E672" w14:textId="557EB769" w:rsidR="005639F8" w:rsidRPr="001825DD" w:rsidRDefault="005639F8" w:rsidP="00520935">
            <w:pPr>
              <w:pStyle w:val="Zkladntext"/>
              <w:spacing w:before="60" w:line="276" w:lineRule="auto"/>
              <w:jc w:val="both"/>
            </w:pPr>
            <w:r w:rsidRPr="00834B71">
              <w:t xml:space="preserve">Souhrnně lze konstatovat, že vzhledem k počtu, kvalitě a odbornému zaměření </w:t>
            </w:r>
            <w:r w:rsidR="001B1691" w:rsidRPr="00834B71">
              <w:t xml:space="preserve">nebyly </w:t>
            </w:r>
            <w:r w:rsidRPr="00834B71">
              <w:t xml:space="preserve">dopady neuplatněných publikačních výsledků na splnění cílů koncepce </w:t>
            </w:r>
            <w:r w:rsidR="001B1691" w:rsidRPr="00834B71">
              <w:t>výrazné. Plnění</w:t>
            </w:r>
            <w:r w:rsidRPr="00834B71">
              <w:t xml:space="preserve"> cílů koncepce </w:t>
            </w:r>
            <w:r w:rsidR="001B1691" w:rsidRPr="00834B71">
              <w:t xml:space="preserve">bylo určitým způsobem </w:t>
            </w:r>
            <w:r w:rsidRPr="00834B71">
              <w:t xml:space="preserve">ovlivněno </w:t>
            </w:r>
            <w:r w:rsidR="001B1691" w:rsidRPr="00834B71">
              <w:t>pouze</w:t>
            </w:r>
            <w:r w:rsidRPr="00834B71">
              <w:t xml:space="preserve"> v</w:t>
            </w:r>
            <w:r w:rsidR="001B1691" w:rsidRPr="00834B71">
              <w:t> </w:t>
            </w:r>
            <w:r w:rsidRPr="00834B71">
              <w:t>oblastech</w:t>
            </w:r>
            <w:r w:rsidR="001B1691" w:rsidRPr="00834B71">
              <w:t xml:space="preserve"> č 3 a č.</w:t>
            </w:r>
            <w:r w:rsidR="004215EC">
              <w:t xml:space="preserve"> </w:t>
            </w:r>
            <w:r w:rsidR="001B1691" w:rsidRPr="00834B71">
              <w:t xml:space="preserve">6. </w:t>
            </w:r>
            <w:r w:rsidRPr="00834B71">
              <w:t xml:space="preserve">Aplikované výsledky koncepce byly splněny beze zbytku a cíle koncepce byly </w:t>
            </w:r>
            <w:r w:rsidR="001B1691" w:rsidRPr="00834B71">
              <w:t xml:space="preserve">v tomto ohledu </w:t>
            </w:r>
            <w:r w:rsidRPr="00834B71">
              <w:t>splněny</w:t>
            </w:r>
            <w:r w:rsidRPr="001825DD">
              <w:t>.</w:t>
            </w:r>
          </w:p>
        </w:tc>
      </w:tr>
    </w:tbl>
    <w:p w14:paraId="68895ED2" w14:textId="77777777" w:rsidR="00BB0647" w:rsidRPr="001825DD" w:rsidRDefault="00BB0647" w:rsidP="00BB0647">
      <w:pPr>
        <w:spacing w:before="60" w:line="276" w:lineRule="auto"/>
        <w:ind w:left="425" w:hanging="426"/>
        <w:jc w:val="both"/>
        <w:rPr>
          <w:sz w:val="24"/>
          <w:szCs w:val="24"/>
        </w:rPr>
      </w:pPr>
    </w:p>
    <w:p w14:paraId="540C13D4" w14:textId="2DC37AF5" w:rsidR="00FA2574" w:rsidRPr="001825DD" w:rsidRDefault="00FA2574" w:rsidP="00FA2574">
      <w:pPr>
        <w:keepNext/>
        <w:spacing w:before="60" w:line="276" w:lineRule="auto"/>
        <w:ind w:left="426" w:hanging="426"/>
        <w:jc w:val="both"/>
        <w:rPr>
          <w:b/>
          <w:sz w:val="24"/>
          <w:szCs w:val="24"/>
          <w:u w:val="single"/>
        </w:rPr>
      </w:pPr>
      <w:r w:rsidRPr="001825DD">
        <w:rPr>
          <w:b/>
          <w:sz w:val="24"/>
          <w:szCs w:val="24"/>
          <w:u w:val="single"/>
        </w:rPr>
        <w:t>3.2</w:t>
      </w:r>
      <w:r w:rsidRPr="001825DD">
        <w:rPr>
          <w:b/>
          <w:sz w:val="24"/>
          <w:szCs w:val="24"/>
          <w:u w:val="single"/>
        </w:rPr>
        <w:tab/>
        <w:t>Kvantita a kvalita vybraných, popř. bibliometrických výsledků VO v letech 2019 – 2023 hodnocených na národní úrovni)</w:t>
      </w:r>
    </w:p>
    <w:p w14:paraId="38DA2E89" w14:textId="1829C683" w:rsidR="00083C13" w:rsidRPr="001825DD" w:rsidRDefault="006B24BB" w:rsidP="006B24BB">
      <w:pPr>
        <w:keepNext/>
        <w:spacing w:before="60" w:line="276" w:lineRule="auto"/>
        <w:ind w:left="426"/>
        <w:jc w:val="both"/>
        <w:rPr>
          <w:b/>
          <w:sz w:val="24"/>
          <w:szCs w:val="24"/>
          <w:u w:val="single"/>
        </w:rPr>
      </w:pPr>
      <w:r w:rsidRPr="001825DD">
        <w:rPr>
          <w:b/>
          <w:sz w:val="22"/>
          <w:szCs w:val="22"/>
        </w:rPr>
        <w:t>Zhodnocení výsledků uplatněných VO na národní úrovni</w:t>
      </w:r>
      <w:r w:rsidRPr="001825DD">
        <w:rPr>
          <w:sz w:val="22"/>
          <w:szCs w:val="22"/>
        </w:rPr>
        <w:t xml:space="preserve"> včetně zhodnocení uvedení všech požadovaných údajů (VO měla uvést, které výsledky dosažené v letech 2019 až 2022 uplatnila na národní úrovni - druh/poddruh, autoři, název, rok uplatnění, u bibliometrických výsledků rovněž souhrnně počtem jednotlivých druhů, s jakými výsledkem - známkami, pro bibliometrické výsledky zastoupení kvartilů a rovněž vyjádření VO, zda proti výsledku hodnocení na národní úrovni podala odvolání a s jakým výsledkem).</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1825DD" w14:paraId="322A3C7B" w14:textId="77777777" w:rsidTr="00E3712D">
        <w:trPr>
          <w:trHeight w:val="426"/>
        </w:trPr>
        <w:tc>
          <w:tcPr>
            <w:tcW w:w="8930" w:type="dxa"/>
            <w:shd w:val="clear" w:color="auto" w:fill="DEEAF6" w:themeFill="accent1" w:themeFillTint="33"/>
          </w:tcPr>
          <w:p w14:paraId="4D50DC8F" w14:textId="30E94E5C" w:rsidR="0085362B" w:rsidRPr="00834B71" w:rsidRDefault="0085362B" w:rsidP="00834B71">
            <w:pPr>
              <w:pStyle w:val="Zkladntext"/>
              <w:spacing w:before="60" w:line="276" w:lineRule="auto"/>
              <w:jc w:val="both"/>
            </w:pPr>
            <w:r w:rsidRPr="00834B71">
              <w:t xml:space="preserve">Při hodnocení na národní úrovni byla VO hodnocena v H22 známkou </w:t>
            </w:r>
            <w:r w:rsidR="00D30848" w:rsidRPr="00834B71">
              <w:t>B</w:t>
            </w:r>
            <w:r w:rsidR="00834B71" w:rsidRPr="00834B71">
              <w:t xml:space="preserve"> </w:t>
            </w:r>
            <w:r w:rsidRPr="00834B71">
              <w:t>(viz). Hlavními důvody pro toto hodnocení byl</w:t>
            </w:r>
            <w:r w:rsidR="00D30848" w:rsidRPr="00834B71">
              <w:t>o viditelné zlepšení v naplňování stanovených cílů</w:t>
            </w:r>
            <w:r w:rsidR="005A7669" w:rsidRPr="00834B71">
              <w:t xml:space="preserve"> </w:t>
            </w:r>
            <w:r w:rsidR="00D30848" w:rsidRPr="00834B71">
              <w:t>i kvalitě předkládaných výsledků</w:t>
            </w:r>
            <w:r w:rsidR="005A7669" w:rsidRPr="00834B71">
              <w:t xml:space="preserve"> oproti minulým létům. Byl zaznamenán pozitivní </w:t>
            </w:r>
            <w:r w:rsidR="009F4918" w:rsidRPr="00834B71">
              <w:t>posun ve snaze o co nejlepší naplnění všech stanovených cílů koncepce</w:t>
            </w:r>
            <w:r w:rsidR="00715E00" w:rsidRPr="00834B71">
              <w:t>.</w:t>
            </w:r>
          </w:p>
        </w:tc>
      </w:tr>
    </w:tbl>
    <w:p w14:paraId="195F0F0E" w14:textId="77777777" w:rsidR="006B24BB" w:rsidRPr="001825DD" w:rsidRDefault="006B24BB" w:rsidP="006B24BB">
      <w:pPr>
        <w:spacing w:before="60" w:line="276" w:lineRule="auto"/>
        <w:ind w:left="425" w:hanging="426"/>
        <w:jc w:val="both"/>
        <w:rPr>
          <w:sz w:val="24"/>
          <w:szCs w:val="24"/>
        </w:rPr>
      </w:pPr>
    </w:p>
    <w:p w14:paraId="79A63F0D" w14:textId="77777777" w:rsidR="006B24BB" w:rsidRPr="001825DD" w:rsidRDefault="006B24BB" w:rsidP="006B24BB">
      <w:pPr>
        <w:keepNext/>
        <w:spacing w:before="60" w:line="276" w:lineRule="auto"/>
        <w:ind w:left="426" w:hanging="426"/>
        <w:jc w:val="both"/>
        <w:rPr>
          <w:b/>
          <w:sz w:val="24"/>
          <w:szCs w:val="24"/>
          <w:u w:val="single"/>
        </w:rPr>
      </w:pPr>
      <w:r w:rsidRPr="001825DD">
        <w:rPr>
          <w:b/>
          <w:sz w:val="24"/>
          <w:szCs w:val="24"/>
          <w:u w:val="single"/>
        </w:rPr>
        <w:lastRenderedPageBreak/>
        <w:t>3.3 Popularizace, lidské zdroje a další specifické aktivity VO</w:t>
      </w:r>
    </w:p>
    <w:p w14:paraId="79CDBEEB" w14:textId="317CFCDA" w:rsidR="006B24BB" w:rsidRPr="001825DD" w:rsidRDefault="006B24BB" w:rsidP="006B24BB">
      <w:pPr>
        <w:spacing w:before="60" w:line="288" w:lineRule="auto"/>
        <w:ind w:left="364"/>
        <w:contextualSpacing/>
        <w:jc w:val="both"/>
        <w:rPr>
          <w:sz w:val="22"/>
          <w:szCs w:val="22"/>
        </w:rPr>
      </w:pPr>
      <w:r w:rsidRPr="001825DD">
        <w:rPr>
          <w:sz w:val="22"/>
          <w:szCs w:val="22"/>
        </w:rPr>
        <w:t xml:space="preserve">Zhodnocení pokroku a změn při aktivitách VO uvedených v části koncepce </w:t>
      </w:r>
      <w:r w:rsidRPr="001825DD">
        <w:rPr>
          <w:b/>
          <w:sz w:val="22"/>
          <w:szCs w:val="22"/>
        </w:rPr>
        <w:t>II. 8 Popularizace, lidské zdroje a další specifické aktivity VO</w:t>
      </w:r>
      <w:r w:rsidRPr="001825DD">
        <w:rPr>
          <w:sz w:val="22"/>
          <w:szCs w:val="22"/>
        </w:rPr>
        <w:t xml:space="preserve"> , zejména z hlediska změn a jejich přínosů jak pro VO, tak pro další subjekty, popř. celospolečenských přínosů.</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1825DD" w14:paraId="0D4223BA" w14:textId="77777777" w:rsidTr="00E3712D">
        <w:trPr>
          <w:trHeight w:val="426"/>
        </w:trPr>
        <w:tc>
          <w:tcPr>
            <w:tcW w:w="8930" w:type="dxa"/>
            <w:shd w:val="clear" w:color="auto" w:fill="DEEAF6" w:themeFill="accent1" w:themeFillTint="33"/>
          </w:tcPr>
          <w:p w14:paraId="116C92A3" w14:textId="548F62DF" w:rsidR="006B24BB" w:rsidRPr="001825DD" w:rsidRDefault="00A02B00" w:rsidP="00281FCA">
            <w:pPr>
              <w:spacing w:before="60" w:line="276" w:lineRule="auto"/>
              <w:jc w:val="both"/>
              <w:rPr>
                <w:sz w:val="24"/>
                <w:szCs w:val="24"/>
              </w:rPr>
            </w:pPr>
            <w:r w:rsidRPr="001825DD">
              <w:rPr>
                <w:sz w:val="24"/>
                <w:szCs w:val="24"/>
              </w:rPr>
              <w:t xml:space="preserve">Jako své další specifické výzkumné aktivity VO uvádí </w:t>
            </w:r>
            <w:r w:rsidR="009F4918" w:rsidRPr="001825DD">
              <w:rPr>
                <w:sz w:val="24"/>
                <w:szCs w:val="24"/>
              </w:rPr>
              <w:t xml:space="preserve"> rozsáhlou popularizační činnost, organizování vědeckých konferencí</w:t>
            </w:r>
            <w:r w:rsidR="00281FCA">
              <w:rPr>
                <w:sz w:val="24"/>
                <w:szCs w:val="24"/>
              </w:rPr>
              <w:t>,</w:t>
            </w:r>
            <w:r w:rsidR="009F4918" w:rsidRPr="001825DD">
              <w:rPr>
                <w:sz w:val="24"/>
                <w:szCs w:val="24"/>
              </w:rPr>
              <w:t xml:space="preserve"> edukační aktivity </w:t>
            </w:r>
            <w:r w:rsidR="00281FCA">
              <w:rPr>
                <w:sz w:val="24"/>
                <w:szCs w:val="24"/>
              </w:rPr>
              <w:t xml:space="preserve">nebo </w:t>
            </w:r>
            <w:r w:rsidR="009F4918" w:rsidRPr="001825DD">
              <w:rPr>
                <w:sz w:val="24"/>
                <w:szCs w:val="24"/>
              </w:rPr>
              <w:t xml:space="preserve">členství </w:t>
            </w:r>
            <w:r w:rsidR="00281FCA">
              <w:rPr>
                <w:sz w:val="24"/>
                <w:szCs w:val="24"/>
              </w:rPr>
              <w:t xml:space="preserve"> </w:t>
            </w:r>
            <w:r w:rsidR="009F4918" w:rsidRPr="001825DD">
              <w:rPr>
                <w:sz w:val="24"/>
                <w:szCs w:val="24"/>
              </w:rPr>
              <w:t xml:space="preserve">v profesních organizacích, vědeckých a redakčních radách. </w:t>
            </w:r>
            <w:r w:rsidRPr="001825DD">
              <w:rPr>
                <w:sz w:val="24"/>
                <w:szCs w:val="24"/>
              </w:rPr>
              <w:t>Uvedené aktivity jsou v souladu s misí VO a přispívají k popularizaci výsledků</w:t>
            </w:r>
            <w:r w:rsidR="009F4918" w:rsidRPr="001825DD">
              <w:rPr>
                <w:sz w:val="24"/>
                <w:szCs w:val="24"/>
              </w:rPr>
              <w:t xml:space="preserve"> VO, podporují vzdělávání studentů i doktorandů </w:t>
            </w:r>
            <w:r w:rsidR="00281FCA">
              <w:rPr>
                <w:sz w:val="24"/>
                <w:szCs w:val="24"/>
              </w:rPr>
              <w:t>a</w:t>
            </w:r>
            <w:r w:rsidR="009F4918" w:rsidRPr="001825DD">
              <w:rPr>
                <w:sz w:val="24"/>
                <w:szCs w:val="24"/>
              </w:rPr>
              <w:t xml:space="preserve"> propojení odborné a výzkumné činnosti VO.</w:t>
            </w:r>
            <w:r w:rsidR="008C5611" w:rsidRPr="001825DD">
              <w:rPr>
                <w:sz w:val="24"/>
                <w:szCs w:val="24"/>
              </w:rPr>
              <w:t xml:space="preserve"> VO zaměstnává formou DPČ také vybrané potencionální vědecké pracovníky (např. studenty magisterského a doktorandského studia). Ti se tak stávají součástí vědeckovýzkumných týmu s výhledem na získání trvalého pracovního poměru.  </w:t>
            </w:r>
          </w:p>
        </w:tc>
      </w:tr>
    </w:tbl>
    <w:p w14:paraId="3D614600" w14:textId="77777777" w:rsidR="006B24BB" w:rsidRPr="001825DD" w:rsidRDefault="006B24BB" w:rsidP="006B24BB">
      <w:pPr>
        <w:spacing w:before="60" w:line="276" w:lineRule="auto"/>
        <w:ind w:left="425" w:hanging="426"/>
        <w:jc w:val="both"/>
        <w:rPr>
          <w:sz w:val="24"/>
          <w:szCs w:val="24"/>
        </w:rPr>
      </w:pPr>
    </w:p>
    <w:p w14:paraId="673E4947" w14:textId="50897AB6" w:rsidR="006B24BB" w:rsidRPr="001825DD" w:rsidRDefault="006B24BB" w:rsidP="006B24BB">
      <w:pPr>
        <w:keepNext/>
        <w:spacing w:before="60" w:line="276" w:lineRule="auto"/>
        <w:ind w:left="284" w:hanging="284"/>
        <w:jc w:val="both"/>
        <w:rPr>
          <w:b/>
          <w:sz w:val="24"/>
          <w:szCs w:val="24"/>
          <w:u w:val="single"/>
        </w:rPr>
      </w:pPr>
      <w:r w:rsidRPr="001825DD">
        <w:rPr>
          <w:b/>
          <w:sz w:val="24"/>
          <w:szCs w:val="24"/>
          <w:u w:val="single"/>
        </w:rPr>
        <w:t>3.</w:t>
      </w:r>
      <w:r w:rsidRPr="001825DD">
        <w:rPr>
          <w:b/>
          <w:sz w:val="24"/>
          <w:szCs w:val="24"/>
          <w:u w:val="single"/>
        </w:rPr>
        <w:tab/>
        <w:t>Excelence ve výzkumu celkem</w:t>
      </w:r>
    </w:p>
    <w:p w14:paraId="5B8E2566" w14:textId="77777777" w:rsidR="006B24BB" w:rsidRPr="001825DD" w:rsidRDefault="006B24BB" w:rsidP="007E0BD2">
      <w:pPr>
        <w:keepNext/>
        <w:spacing w:before="60" w:line="276" w:lineRule="auto"/>
        <w:ind w:left="284"/>
        <w:jc w:val="both"/>
      </w:pPr>
      <w:r w:rsidRPr="001825DD">
        <w:rPr>
          <w:b/>
        </w:rPr>
        <w:t>Souhrnné hodnocení kritéria</w:t>
      </w:r>
      <w:r w:rsidRPr="001825DD">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6B24BB" w:rsidRPr="001825DD" w14:paraId="10C4255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73D9683" w14:textId="1D2D34DB" w:rsidR="006B24BB" w:rsidRPr="001825DD" w:rsidRDefault="008C5611" w:rsidP="007E0BD2">
            <w:pPr>
              <w:pStyle w:val="Zkladntext"/>
              <w:keepNext/>
              <w:spacing w:before="60" w:line="276" w:lineRule="auto"/>
              <w:jc w:val="center"/>
              <w:rPr>
                <w:b/>
                <w:sz w:val="28"/>
                <w:szCs w:val="28"/>
              </w:rPr>
            </w:pPr>
            <w:r w:rsidRPr="001825DD">
              <w:rPr>
                <w:b/>
                <w:sz w:val="28"/>
                <w:szCs w:val="28"/>
              </w:rPr>
              <w:t>B</w:t>
            </w:r>
          </w:p>
        </w:tc>
      </w:tr>
      <w:tr w:rsidR="006B24BB" w:rsidRPr="001825DD" w14:paraId="5B1CDE0A"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FD936EC" w14:textId="08B91CC5" w:rsidR="006B24BB" w:rsidRPr="001825DD" w:rsidRDefault="0085362B" w:rsidP="004215EC">
            <w:pPr>
              <w:pStyle w:val="Zkladntext"/>
              <w:spacing w:before="60" w:line="276" w:lineRule="auto"/>
              <w:jc w:val="both"/>
              <w:rPr>
                <w:b/>
              </w:rPr>
            </w:pPr>
            <w:r w:rsidRPr="001825DD">
              <w:t xml:space="preserve">Celkově je </w:t>
            </w:r>
            <w:r w:rsidR="004215EC">
              <w:t>excelence ve výzkumu</w:t>
            </w:r>
            <w:r w:rsidRPr="001825DD">
              <w:t xml:space="preserve"> hodnocen</w:t>
            </w:r>
            <w:r w:rsidR="004215EC">
              <w:t>a</w:t>
            </w:r>
            <w:r w:rsidRPr="001825DD">
              <w:t xml:space="preserve"> stupněm </w:t>
            </w:r>
            <w:r w:rsidR="008C5611" w:rsidRPr="001825DD">
              <w:t xml:space="preserve">B, </w:t>
            </w:r>
            <w:r w:rsidRPr="001825DD">
              <w:t>přičemž za hlavní silné stránky lze považovat</w:t>
            </w:r>
            <w:r w:rsidR="008C5611" w:rsidRPr="001825DD">
              <w:t xml:space="preserve"> kvalitu předložených výsledků i jejich finální počet, který zůstal oproti plánovanému počtu výstupů nenaplně</w:t>
            </w:r>
            <w:r w:rsidR="009D4564" w:rsidRPr="001825DD">
              <w:t>n</w:t>
            </w:r>
            <w:r w:rsidR="008C5611" w:rsidRPr="001825DD">
              <w:t xml:space="preserve"> zcela nepodstatně</w:t>
            </w:r>
            <w:r w:rsidR="003C711B" w:rsidRPr="001825DD">
              <w:t>.</w:t>
            </w:r>
            <w:r w:rsidR="009D4564" w:rsidRPr="001825DD">
              <w:t xml:space="preserve"> Současně byly uplatněny všechny plánované aplikační výsledky. Celkový počet výsledků byl navíc navýšen o více než stovku neplánovaných publikačních a tři aplikační výsledky. K silným stránkám patří rovněž podoba realizovaných dalších aktivit VO</w:t>
            </w:r>
            <w:r w:rsidR="003C711B" w:rsidRPr="001825DD">
              <w:t>.</w:t>
            </w:r>
            <w:r w:rsidRPr="001825DD">
              <w:t xml:space="preserve"> Jako slabší stránky této části plnění koncepce jsou hodnoceny </w:t>
            </w:r>
            <w:r w:rsidR="009D4564" w:rsidRPr="001825DD">
              <w:t xml:space="preserve">neuplatněné výsledky v oblasti č. 3 a 6, díky čemuž nebyly zcela naplněny příslušné kontrolovatelné cíle, </w:t>
            </w:r>
            <w:r w:rsidR="004215EC" w:rsidRPr="001825DD">
              <w:t>resp.</w:t>
            </w:r>
            <w:r w:rsidR="009D4564" w:rsidRPr="001825DD">
              <w:t xml:space="preserve"> cíle dílčí.</w:t>
            </w:r>
          </w:p>
        </w:tc>
      </w:tr>
    </w:tbl>
    <w:p w14:paraId="7D7F0B75" w14:textId="77777777" w:rsidR="006B24BB" w:rsidRPr="001825DD" w:rsidRDefault="006B24BB" w:rsidP="006B24BB">
      <w:pPr>
        <w:spacing w:before="60" w:line="276" w:lineRule="auto"/>
        <w:ind w:left="425" w:hanging="426"/>
        <w:jc w:val="both"/>
        <w:rPr>
          <w:sz w:val="24"/>
          <w:szCs w:val="24"/>
        </w:rPr>
      </w:pPr>
    </w:p>
    <w:p w14:paraId="599ABD53" w14:textId="1116FD28" w:rsidR="00DD350E" w:rsidRPr="001825DD" w:rsidRDefault="00DD350E" w:rsidP="00EB00C3">
      <w:pPr>
        <w:keepNext/>
        <w:spacing w:before="60" w:line="276" w:lineRule="auto"/>
        <w:ind w:left="284" w:hanging="284"/>
        <w:jc w:val="both"/>
        <w:rPr>
          <w:b/>
          <w:sz w:val="26"/>
          <w:szCs w:val="26"/>
          <w:u w:val="single"/>
        </w:rPr>
      </w:pPr>
      <w:r w:rsidRPr="001825DD">
        <w:rPr>
          <w:b/>
          <w:sz w:val="26"/>
          <w:szCs w:val="26"/>
          <w:u w:val="single"/>
        </w:rPr>
        <w:t>4.</w:t>
      </w:r>
      <w:r w:rsidRPr="001825DD">
        <w:rPr>
          <w:b/>
          <w:sz w:val="26"/>
          <w:szCs w:val="26"/>
          <w:u w:val="single"/>
        </w:rPr>
        <w:tab/>
        <w:t>Výkonnost výzkumu</w:t>
      </w:r>
    </w:p>
    <w:p w14:paraId="205DFFA8" w14:textId="78D10009" w:rsidR="00DD350E" w:rsidRPr="001825DD" w:rsidRDefault="00CE0AEF" w:rsidP="00DD350E">
      <w:pPr>
        <w:keepNext/>
        <w:spacing w:before="60" w:line="276" w:lineRule="auto"/>
        <w:ind w:left="426" w:hanging="426"/>
        <w:jc w:val="both"/>
        <w:rPr>
          <w:b/>
          <w:sz w:val="24"/>
          <w:szCs w:val="24"/>
          <w:u w:val="single"/>
        </w:rPr>
      </w:pPr>
      <w:r w:rsidRPr="001825DD">
        <w:rPr>
          <w:b/>
          <w:sz w:val="24"/>
          <w:szCs w:val="24"/>
          <w:u w:val="single"/>
        </w:rPr>
        <w:t>4.1</w:t>
      </w:r>
      <w:r w:rsidRPr="001825DD">
        <w:rPr>
          <w:b/>
          <w:sz w:val="24"/>
          <w:szCs w:val="24"/>
          <w:u w:val="single"/>
        </w:rPr>
        <w:tab/>
        <w:t>Spolupráce s uživateli výsledků</w:t>
      </w:r>
      <w:r w:rsidRPr="001825DD">
        <w:rPr>
          <w:sz w:val="24"/>
          <w:szCs w:val="24"/>
          <w:vertAlign w:val="superscript"/>
        </w:rPr>
        <w:footnoteReference w:id="5"/>
      </w:r>
    </w:p>
    <w:p w14:paraId="7E7FDC2F" w14:textId="75E8CE2C" w:rsidR="00CE0AEF" w:rsidRPr="001825DD" w:rsidRDefault="00CE0AEF" w:rsidP="00CE0AEF">
      <w:pPr>
        <w:spacing w:before="60" w:line="288" w:lineRule="auto"/>
        <w:ind w:left="426"/>
        <w:contextualSpacing/>
        <w:jc w:val="both"/>
        <w:rPr>
          <w:sz w:val="22"/>
          <w:szCs w:val="22"/>
        </w:rPr>
      </w:pPr>
      <w:r w:rsidRPr="001825DD">
        <w:rPr>
          <w:b/>
          <w:sz w:val="22"/>
          <w:szCs w:val="22"/>
        </w:rPr>
        <w:t>Zhodnocení pokroku a změn ve spolupráci s uživateli výsledků</w:t>
      </w:r>
      <w:r w:rsidRPr="001825DD">
        <w:rPr>
          <w:sz w:val="22"/>
          <w:szCs w:val="22"/>
        </w:rPr>
        <w:t xml:space="preserve"> uvedené v části koncepce II. 7 Uživatelé výsledků aplikovaného výzkumu VO, především změn, ke kterým ve spolupráci s uživateli 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B17B3" w:rsidRPr="001825DD" w14:paraId="71BFBA93" w14:textId="77777777" w:rsidTr="00E3712D">
        <w:trPr>
          <w:trHeight w:val="426"/>
        </w:trPr>
        <w:tc>
          <w:tcPr>
            <w:tcW w:w="8930" w:type="dxa"/>
            <w:shd w:val="clear" w:color="auto" w:fill="DEEAF6" w:themeFill="accent1" w:themeFillTint="33"/>
          </w:tcPr>
          <w:p w14:paraId="761DD6A0" w14:textId="722888DA" w:rsidR="0055220B" w:rsidRPr="001825DD" w:rsidRDefault="007A23BB" w:rsidP="00281FCA">
            <w:pPr>
              <w:spacing w:before="60" w:line="276" w:lineRule="auto"/>
              <w:jc w:val="both"/>
              <w:rPr>
                <w:sz w:val="24"/>
                <w:szCs w:val="24"/>
              </w:rPr>
            </w:pPr>
            <w:r w:rsidRPr="001825DD">
              <w:rPr>
                <w:sz w:val="24"/>
                <w:szCs w:val="24"/>
              </w:rPr>
              <w:t xml:space="preserve">Spolupráce s uživateli výsledků je v závěrečné zprávě popsána </w:t>
            </w:r>
            <w:r w:rsidR="00281FCA">
              <w:rPr>
                <w:sz w:val="24"/>
                <w:szCs w:val="24"/>
              </w:rPr>
              <w:t xml:space="preserve">jen </w:t>
            </w:r>
            <w:r w:rsidRPr="001825DD">
              <w:rPr>
                <w:sz w:val="24"/>
                <w:szCs w:val="24"/>
              </w:rPr>
              <w:t>částečně</w:t>
            </w:r>
            <w:r w:rsidR="00281FCA">
              <w:rPr>
                <w:sz w:val="24"/>
                <w:szCs w:val="24"/>
              </w:rPr>
              <w:t>. U</w:t>
            </w:r>
            <w:r w:rsidR="003C711B" w:rsidRPr="001825DD">
              <w:rPr>
                <w:sz w:val="24"/>
                <w:szCs w:val="24"/>
              </w:rPr>
              <w:t xml:space="preserve">živatelé výsledků jsou charakterizování většinou pouze obecně, </w:t>
            </w:r>
            <w:r w:rsidR="0055220B" w:rsidRPr="001825DD">
              <w:rPr>
                <w:sz w:val="24"/>
                <w:szCs w:val="24"/>
              </w:rPr>
              <w:t xml:space="preserve">přínosy </w:t>
            </w:r>
            <w:r w:rsidR="00042AE8" w:rsidRPr="001825DD">
              <w:rPr>
                <w:sz w:val="24"/>
                <w:szCs w:val="24"/>
              </w:rPr>
              <w:t>spoluprá</w:t>
            </w:r>
            <w:r w:rsidR="00483ECB" w:rsidRPr="001825DD">
              <w:rPr>
                <w:sz w:val="24"/>
                <w:szCs w:val="24"/>
              </w:rPr>
              <w:t xml:space="preserve">ce VO </w:t>
            </w:r>
            <w:r w:rsidR="003C711B" w:rsidRPr="001825DD">
              <w:rPr>
                <w:sz w:val="24"/>
                <w:szCs w:val="24"/>
              </w:rPr>
              <w:t xml:space="preserve">nezmiňuje, stejně tak jako transfer </w:t>
            </w:r>
            <w:r w:rsidR="00042AE8" w:rsidRPr="001825DD">
              <w:rPr>
                <w:sz w:val="24"/>
                <w:szCs w:val="24"/>
              </w:rPr>
              <w:t>znalostí do praxe</w:t>
            </w:r>
            <w:r w:rsidR="009D149E" w:rsidRPr="001825DD">
              <w:rPr>
                <w:sz w:val="24"/>
                <w:szCs w:val="24"/>
              </w:rPr>
              <w:t xml:space="preserve">. </w:t>
            </w:r>
            <w:r w:rsidR="007B1F51" w:rsidRPr="001825DD">
              <w:rPr>
                <w:sz w:val="24"/>
                <w:szCs w:val="24"/>
              </w:rPr>
              <w:t>S</w:t>
            </w:r>
            <w:r w:rsidR="0055220B" w:rsidRPr="001825DD">
              <w:rPr>
                <w:sz w:val="24"/>
                <w:szCs w:val="24"/>
              </w:rPr>
              <w:t>polupráce s uživateli výsledků je hodnocena v relaci k ostatním VO MK jako průměrná</w:t>
            </w:r>
            <w:r w:rsidR="009D149E" w:rsidRPr="001825DD">
              <w:rPr>
                <w:sz w:val="24"/>
                <w:szCs w:val="24"/>
              </w:rPr>
              <w:t>.</w:t>
            </w:r>
          </w:p>
        </w:tc>
      </w:tr>
    </w:tbl>
    <w:p w14:paraId="63657C61" w14:textId="77777777" w:rsidR="004B17B3" w:rsidRPr="001825DD" w:rsidRDefault="004B17B3" w:rsidP="004B17B3">
      <w:pPr>
        <w:spacing w:before="60" w:line="276" w:lineRule="auto"/>
        <w:ind w:left="425" w:hanging="426"/>
        <w:jc w:val="both"/>
        <w:rPr>
          <w:sz w:val="24"/>
          <w:szCs w:val="24"/>
        </w:rPr>
      </w:pPr>
    </w:p>
    <w:p w14:paraId="52F802CE" w14:textId="64C78E49" w:rsidR="00E3712D" w:rsidRPr="001825DD" w:rsidRDefault="00E3712D" w:rsidP="00E3712D">
      <w:pPr>
        <w:keepNext/>
        <w:spacing w:before="60" w:line="276" w:lineRule="auto"/>
        <w:ind w:left="426" w:hanging="426"/>
        <w:jc w:val="both"/>
        <w:rPr>
          <w:b/>
          <w:sz w:val="24"/>
          <w:szCs w:val="24"/>
          <w:u w:val="single"/>
        </w:rPr>
      </w:pPr>
      <w:r w:rsidRPr="001825DD">
        <w:rPr>
          <w:b/>
          <w:sz w:val="24"/>
          <w:szCs w:val="24"/>
          <w:u w:val="single"/>
        </w:rPr>
        <w:t>4.2</w:t>
      </w:r>
      <w:r w:rsidRPr="001825DD">
        <w:rPr>
          <w:b/>
          <w:sz w:val="24"/>
          <w:szCs w:val="24"/>
          <w:u w:val="single"/>
        </w:rPr>
        <w:tab/>
        <w:t>Zajištění dalších zdrojů pro rozvoj výzkumu</w:t>
      </w:r>
    </w:p>
    <w:p w14:paraId="25380687" w14:textId="73555A1A" w:rsidR="00083C13" w:rsidRPr="001825DD" w:rsidRDefault="00E3712D" w:rsidP="00E3712D">
      <w:pPr>
        <w:spacing w:before="60" w:line="276" w:lineRule="auto"/>
        <w:ind w:left="425" w:firstLine="1"/>
        <w:jc w:val="both"/>
        <w:rPr>
          <w:sz w:val="24"/>
          <w:szCs w:val="24"/>
        </w:rPr>
      </w:pPr>
      <w:r w:rsidRPr="001825DD">
        <w:rPr>
          <w:sz w:val="22"/>
          <w:szCs w:val="22"/>
        </w:rPr>
        <w:t xml:space="preserve">Zhodnocení dalších zdrojů na rozvoj výzkumu VO podle tabulka v části koncepce II. 4 Další zdroje pro rozvoj výzkumu VO včetně zhodnocení komentáře se 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E3712D" w:rsidRPr="001825DD" w14:paraId="0AC45F99" w14:textId="77777777" w:rsidTr="00E3712D">
        <w:trPr>
          <w:trHeight w:val="426"/>
        </w:trPr>
        <w:tc>
          <w:tcPr>
            <w:tcW w:w="8930" w:type="dxa"/>
            <w:shd w:val="clear" w:color="auto" w:fill="DEEAF6" w:themeFill="accent1" w:themeFillTint="33"/>
          </w:tcPr>
          <w:p w14:paraId="7949440B" w14:textId="5EA938A0" w:rsidR="00790277" w:rsidRPr="001825DD" w:rsidRDefault="00790277" w:rsidP="00253E5C">
            <w:pPr>
              <w:pStyle w:val="Zkladntext"/>
              <w:spacing w:before="60" w:line="276" w:lineRule="auto"/>
              <w:jc w:val="both"/>
            </w:pPr>
            <w:r w:rsidRPr="001825DD">
              <w:lastRenderedPageBreak/>
              <w:t xml:space="preserve">Schopnost získat zdroje mimo IP DKRVO </w:t>
            </w:r>
            <w:r w:rsidRPr="001825DD">
              <w:rPr>
                <w:i/>
              </w:rPr>
              <w:t>j</w:t>
            </w:r>
            <w:r w:rsidRPr="001825DD">
              <w:t xml:space="preserve">e </w:t>
            </w:r>
            <w:r w:rsidR="009D149E" w:rsidRPr="001825DD">
              <w:t xml:space="preserve">spíš </w:t>
            </w:r>
            <w:r w:rsidRPr="001825DD">
              <w:t xml:space="preserve">podprůměrná (= další zdroje jsou výrazně nižší než IP DKRVO), </w:t>
            </w:r>
            <w:r w:rsidR="009D149E" w:rsidRPr="001825DD">
              <w:t xml:space="preserve">VO </w:t>
            </w:r>
            <w:r w:rsidRPr="001825DD">
              <w:t>získ</w:t>
            </w:r>
            <w:r w:rsidR="009D149E" w:rsidRPr="001825DD">
              <w:t>ala</w:t>
            </w:r>
            <w:r w:rsidRPr="001825DD">
              <w:t xml:space="preserve"> na další rozvoj výzkumu z dalších zdrojů </w:t>
            </w:r>
            <w:r w:rsidR="009D149E" w:rsidRPr="001825DD">
              <w:t xml:space="preserve">dohromady za pět let částku, jaká </w:t>
            </w:r>
            <w:r w:rsidR="00253E5C" w:rsidRPr="001825DD">
              <w:t xml:space="preserve">ani </w:t>
            </w:r>
            <w:r w:rsidR="009D149E" w:rsidRPr="001825DD">
              <w:t>plně neodpovídá částce IP DRKVO  přidělené na jeden každý rok</w:t>
            </w:r>
            <w:r w:rsidR="00253E5C" w:rsidRPr="001825DD">
              <w:t>.</w:t>
            </w:r>
            <w:r w:rsidR="009D149E" w:rsidRPr="001825DD">
              <w:t xml:space="preserve"> </w:t>
            </w:r>
          </w:p>
        </w:tc>
      </w:tr>
    </w:tbl>
    <w:p w14:paraId="2A941EF7" w14:textId="77777777" w:rsidR="00E3712D" w:rsidRPr="001825DD" w:rsidRDefault="00E3712D" w:rsidP="00E3712D">
      <w:pPr>
        <w:spacing w:before="60" w:line="276" w:lineRule="auto"/>
        <w:ind w:left="425" w:hanging="426"/>
        <w:jc w:val="both"/>
        <w:rPr>
          <w:sz w:val="24"/>
          <w:szCs w:val="24"/>
        </w:rPr>
      </w:pPr>
    </w:p>
    <w:p w14:paraId="715F2AD4" w14:textId="2A2EF0B3" w:rsidR="00083C13" w:rsidRPr="001825DD" w:rsidRDefault="00E3712D" w:rsidP="00E3712D">
      <w:pPr>
        <w:keepNext/>
        <w:spacing w:before="60" w:line="276" w:lineRule="auto"/>
        <w:ind w:left="426" w:hanging="426"/>
        <w:jc w:val="both"/>
        <w:rPr>
          <w:b/>
          <w:sz w:val="24"/>
          <w:szCs w:val="24"/>
          <w:u w:val="single"/>
        </w:rPr>
      </w:pPr>
      <w:r w:rsidRPr="001825DD">
        <w:rPr>
          <w:b/>
          <w:sz w:val="24"/>
          <w:szCs w:val="24"/>
          <w:u w:val="single"/>
        </w:rPr>
        <w:t>4.3</w:t>
      </w:r>
      <w:r w:rsidRPr="001825DD">
        <w:rPr>
          <w:b/>
          <w:sz w:val="24"/>
          <w:szCs w:val="24"/>
          <w:u w:val="single"/>
        </w:rPr>
        <w:tab/>
        <w:t>Přehled použití podpory v letech 2019-2023</w:t>
      </w:r>
    </w:p>
    <w:p w14:paraId="6AFAF349" w14:textId="4CAF9CC5" w:rsidR="00083C13" w:rsidRPr="001825DD" w:rsidRDefault="005F77C5" w:rsidP="00E3712D">
      <w:pPr>
        <w:spacing w:before="60" w:line="276" w:lineRule="auto"/>
        <w:ind w:left="425" w:firstLine="1"/>
        <w:jc w:val="both"/>
        <w:rPr>
          <w:sz w:val="22"/>
          <w:szCs w:val="22"/>
        </w:rPr>
      </w:pPr>
      <w:r w:rsidRPr="001825DD">
        <w:rPr>
          <w:b/>
          <w:sz w:val="22"/>
          <w:szCs w:val="22"/>
        </w:rPr>
        <w:t>Souhrnné z</w:t>
      </w:r>
      <w:r w:rsidR="00E3712D" w:rsidRPr="001825DD">
        <w:rPr>
          <w:b/>
          <w:sz w:val="22"/>
          <w:szCs w:val="22"/>
        </w:rPr>
        <w:t>hodnocení čerpání a použití institucionální podpory</w:t>
      </w:r>
      <w:r w:rsidR="00E3712D" w:rsidRPr="001825DD">
        <w:rPr>
          <w:sz w:val="22"/>
          <w:szCs w:val="22"/>
        </w:rPr>
        <w:t xml:space="preserve"> v letech 2019-2023</w:t>
      </w:r>
      <w:r w:rsidRPr="001825DD">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5F77C5" w:rsidRPr="001825DD" w14:paraId="3C544FBA" w14:textId="77777777" w:rsidTr="002C26EA">
        <w:trPr>
          <w:trHeight w:val="426"/>
        </w:trPr>
        <w:tc>
          <w:tcPr>
            <w:tcW w:w="8930" w:type="dxa"/>
            <w:shd w:val="clear" w:color="auto" w:fill="DEEAF6" w:themeFill="accent1" w:themeFillTint="33"/>
          </w:tcPr>
          <w:p w14:paraId="18597E70" w14:textId="0CDC1404" w:rsidR="00636257" w:rsidRPr="001825DD" w:rsidRDefault="00D067D2" w:rsidP="00281FCA">
            <w:pPr>
              <w:pStyle w:val="Zkladntext"/>
              <w:spacing w:before="60" w:line="276" w:lineRule="auto"/>
              <w:jc w:val="both"/>
            </w:pPr>
            <w:r w:rsidRPr="001825DD">
              <w:t>P</w:t>
            </w:r>
            <w:r w:rsidR="00E6402E" w:rsidRPr="001825DD">
              <w:t>oskytnutá institucionální podpora na dlouhodobý koncepční rozvoj VO v letech 2019</w:t>
            </w:r>
            <w:r w:rsidR="00E6402E" w:rsidRPr="001825DD">
              <w:noBreakHyphen/>
              <w:t xml:space="preserve">2023 v celkové výši </w:t>
            </w:r>
            <w:r w:rsidR="00281FCA">
              <w:t xml:space="preserve">58 592 </w:t>
            </w:r>
            <w:r w:rsidR="00E6402E" w:rsidRPr="001825DD">
              <w:t>tis. Kč byla čerpána ze 100 % a využita v souladu s cílem koncepce a platnými předpisy.</w:t>
            </w:r>
          </w:p>
        </w:tc>
      </w:tr>
    </w:tbl>
    <w:p w14:paraId="09835F86" w14:textId="77777777" w:rsidR="005F77C5" w:rsidRPr="001825DD" w:rsidRDefault="005F77C5" w:rsidP="005F77C5">
      <w:pPr>
        <w:spacing w:before="60" w:line="276" w:lineRule="auto"/>
        <w:ind w:left="425" w:hanging="426"/>
        <w:jc w:val="both"/>
        <w:rPr>
          <w:sz w:val="24"/>
          <w:szCs w:val="24"/>
        </w:rPr>
      </w:pPr>
    </w:p>
    <w:p w14:paraId="03E8AC6B" w14:textId="032E1FB9" w:rsidR="005F77C5" w:rsidRPr="001825DD" w:rsidRDefault="00EF04EC" w:rsidP="005F77C5">
      <w:pPr>
        <w:keepNext/>
        <w:spacing w:before="60" w:line="276" w:lineRule="auto"/>
        <w:ind w:left="284" w:hanging="284"/>
        <w:jc w:val="both"/>
        <w:rPr>
          <w:b/>
          <w:sz w:val="24"/>
          <w:szCs w:val="24"/>
          <w:u w:val="single"/>
        </w:rPr>
      </w:pPr>
      <w:r w:rsidRPr="001825DD">
        <w:rPr>
          <w:b/>
          <w:sz w:val="24"/>
          <w:szCs w:val="24"/>
          <w:u w:val="single"/>
        </w:rPr>
        <w:t>4</w:t>
      </w:r>
      <w:r w:rsidR="005F77C5" w:rsidRPr="001825DD">
        <w:rPr>
          <w:b/>
          <w:sz w:val="24"/>
          <w:szCs w:val="24"/>
          <w:u w:val="single"/>
        </w:rPr>
        <w:t>.</w:t>
      </w:r>
      <w:r w:rsidR="005F77C5" w:rsidRPr="001825DD">
        <w:rPr>
          <w:b/>
          <w:sz w:val="24"/>
          <w:szCs w:val="24"/>
          <w:u w:val="single"/>
        </w:rPr>
        <w:tab/>
      </w:r>
      <w:r w:rsidR="00723BE0" w:rsidRPr="001825DD">
        <w:rPr>
          <w:b/>
          <w:sz w:val="24"/>
          <w:szCs w:val="24"/>
          <w:u w:val="single"/>
        </w:rPr>
        <w:t xml:space="preserve">Výkonnost </w:t>
      </w:r>
      <w:r w:rsidR="005F77C5" w:rsidRPr="001825DD">
        <w:rPr>
          <w:b/>
          <w:sz w:val="24"/>
          <w:szCs w:val="24"/>
          <w:u w:val="single"/>
        </w:rPr>
        <w:t>výzkumu celkem</w:t>
      </w:r>
    </w:p>
    <w:p w14:paraId="102B24DE" w14:textId="77777777" w:rsidR="005F77C5" w:rsidRPr="001825DD" w:rsidRDefault="005F77C5" w:rsidP="007E0BD2">
      <w:pPr>
        <w:keepNext/>
        <w:spacing w:before="60" w:line="276" w:lineRule="auto"/>
        <w:ind w:left="284"/>
        <w:jc w:val="both"/>
      </w:pPr>
      <w:r w:rsidRPr="001825DD">
        <w:rPr>
          <w:b/>
        </w:rPr>
        <w:t>Souhrnné hodnocení kritéria</w:t>
      </w:r>
      <w:r w:rsidRPr="001825DD">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1825DD" w14:paraId="3840F42E"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23221A0" w14:textId="6FE57FD4" w:rsidR="005F77C5" w:rsidRPr="001825DD" w:rsidRDefault="00546D19" w:rsidP="007E0BD2">
            <w:pPr>
              <w:pStyle w:val="Zkladntext"/>
              <w:keepNext/>
              <w:spacing w:before="60" w:line="276" w:lineRule="auto"/>
              <w:jc w:val="center"/>
              <w:rPr>
                <w:b/>
                <w:sz w:val="28"/>
                <w:szCs w:val="28"/>
              </w:rPr>
            </w:pPr>
            <w:r w:rsidRPr="001825DD">
              <w:rPr>
                <w:b/>
                <w:sz w:val="28"/>
                <w:szCs w:val="28"/>
              </w:rPr>
              <w:t>C</w:t>
            </w:r>
          </w:p>
        </w:tc>
      </w:tr>
      <w:tr w:rsidR="005F77C5" w:rsidRPr="001825DD" w14:paraId="0B8E626C"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EE4689F" w14:textId="21FDAF36" w:rsidR="005F77C5" w:rsidRPr="001825DD" w:rsidRDefault="007B1F51" w:rsidP="004215EC">
            <w:pPr>
              <w:pStyle w:val="Zkladntext"/>
              <w:spacing w:before="60" w:line="276" w:lineRule="auto"/>
              <w:jc w:val="both"/>
              <w:rPr>
                <w:b/>
              </w:rPr>
            </w:pPr>
            <w:r w:rsidRPr="001825DD">
              <w:t xml:space="preserve">Celkově je </w:t>
            </w:r>
            <w:r w:rsidR="004215EC">
              <w:t>výkonnost výzkumu</w:t>
            </w:r>
            <w:r w:rsidRPr="001825DD">
              <w:t xml:space="preserve"> hodnocen</w:t>
            </w:r>
            <w:r w:rsidR="004215EC">
              <w:t>a</w:t>
            </w:r>
            <w:r w:rsidRPr="001825DD">
              <w:t xml:space="preserve"> stupněm </w:t>
            </w:r>
            <w:r w:rsidR="00253E5C" w:rsidRPr="001825DD">
              <w:t>C</w:t>
            </w:r>
            <w:r w:rsidR="00281FCA">
              <w:t>,</w:t>
            </w:r>
            <w:r w:rsidRPr="001825DD">
              <w:t xml:space="preserve"> přičemž za hlavní silné stránky lze považovat </w:t>
            </w:r>
            <w:r w:rsidR="00253E5C" w:rsidRPr="001825DD">
              <w:t>odpovědné a účelné nakládání z přidělenými finančními prostředky</w:t>
            </w:r>
            <w:r w:rsidR="00281FCA">
              <w:t>. J</w:t>
            </w:r>
            <w:r w:rsidR="00253E5C" w:rsidRPr="001825DD">
              <w:t>ako</w:t>
            </w:r>
            <w:r w:rsidRPr="001825DD">
              <w:t xml:space="preserve"> slabší stránky této části plnění koncepce jsou hodnoceny </w:t>
            </w:r>
            <w:r w:rsidR="00253E5C" w:rsidRPr="001825DD">
              <w:t>podané informace o konkrétních uživatelích výsledků, o přínosu takové spolupráce pro VO a o formách tra</w:t>
            </w:r>
            <w:r w:rsidR="00D067D2" w:rsidRPr="001825DD">
              <w:t>n</w:t>
            </w:r>
            <w:r w:rsidR="00253E5C" w:rsidRPr="001825DD">
              <w:t>sferu  vědomostí, pokud existují.</w:t>
            </w:r>
          </w:p>
        </w:tc>
      </w:tr>
    </w:tbl>
    <w:p w14:paraId="706287B9" w14:textId="77777777" w:rsidR="005F77C5" w:rsidRPr="001825DD" w:rsidRDefault="005F77C5" w:rsidP="005F77C5">
      <w:pPr>
        <w:spacing w:before="60" w:line="276" w:lineRule="auto"/>
        <w:ind w:left="425" w:hanging="426"/>
        <w:jc w:val="both"/>
        <w:rPr>
          <w:sz w:val="24"/>
          <w:szCs w:val="24"/>
        </w:rPr>
      </w:pPr>
    </w:p>
    <w:p w14:paraId="5ED4CE0E" w14:textId="05457191" w:rsidR="00723BE0" w:rsidRPr="001825DD" w:rsidRDefault="00723BE0" w:rsidP="007E0BD2">
      <w:pPr>
        <w:keepNext/>
        <w:spacing w:before="60" w:line="276" w:lineRule="auto"/>
        <w:ind w:left="284" w:hanging="284"/>
        <w:jc w:val="both"/>
        <w:rPr>
          <w:b/>
          <w:sz w:val="26"/>
          <w:szCs w:val="26"/>
          <w:u w:val="single"/>
        </w:rPr>
      </w:pPr>
      <w:r w:rsidRPr="001825DD">
        <w:rPr>
          <w:b/>
          <w:sz w:val="26"/>
          <w:szCs w:val="26"/>
          <w:u w:val="single"/>
        </w:rPr>
        <w:t>5.</w:t>
      </w:r>
      <w:r w:rsidRPr="001825DD">
        <w:rPr>
          <w:b/>
          <w:sz w:val="26"/>
          <w:szCs w:val="26"/>
          <w:u w:val="single"/>
        </w:rPr>
        <w:tab/>
        <w:t>Společenská relevance a dopady výzkumu</w:t>
      </w:r>
    </w:p>
    <w:p w14:paraId="74DC01B0" w14:textId="25E6A816" w:rsidR="00612A2D" w:rsidRPr="001825DD" w:rsidRDefault="00EF04EC" w:rsidP="007E0BD2">
      <w:pPr>
        <w:keepNext/>
        <w:spacing w:before="60" w:line="276" w:lineRule="auto"/>
        <w:ind w:left="284"/>
        <w:jc w:val="both"/>
      </w:pPr>
      <w:r w:rsidRPr="001825DD">
        <w:rPr>
          <w:b/>
        </w:rPr>
        <w:t>Souhrnné z</w:t>
      </w:r>
      <w:r w:rsidR="00AA77B2" w:rsidRPr="001825DD">
        <w:rPr>
          <w:b/>
        </w:rPr>
        <w:t>hodnocení společenské relevance výzkumu a jeho dopadů v</w:t>
      </w:r>
      <w:r w:rsidR="00E07A43" w:rsidRPr="001825DD">
        <w:rPr>
          <w:b/>
        </w:rPr>
        <w:t> </w:t>
      </w:r>
      <w:r w:rsidR="00AA77B2" w:rsidRPr="001825DD">
        <w:rPr>
          <w:b/>
        </w:rPr>
        <w:t>praxi</w:t>
      </w:r>
      <w:r w:rsidR="00E07A43" w:rsidRPr="001825DD">
        <w:rPr>
          <w:b/>
        </w:rPr>
        <w:t xml:space="preserve"> </w:t>
      </w:r>
      <w:r w:rsidR="00E07A43" w:rsidRPr="001825DD">
        <w:t xml:space="preserve">na základě zhodnocení </w:t>
      </w:r>
      <w:r w:rsidR="00E07A43" w:rsidRPr="001825DD">
        <w:rPr>
          <w:b/>
        </w:rPr>
        <w:t>plnění jednotlivých oblastí výzkumu</w:t>
      </w:r>
      <w:r w:rsidR="00E07A43" w:rsidRPr="001825DD">
        <w:t xml:space="preserve"> podle části III. 1 koncepce (zejm. bodu D) a uplatněných aplik</w:t>
      </w:r>
      <w:r w:rsidR="005A2287" w:rsidRPr="001825DD">
        <w:t>ovaných</w:t>
      </w:r>
      <w:r w:rsidR="00E07A43" w:rsidRPr="001825DD">
        <w:t xml:space="preserve">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EF04EC" w:rsidRPr="001825DD" w14:paraId="4B5A5FA9"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20F9881" w14:textId="2D52CCB8" w:rsidR="00EF04EC" w:rsidRPr="001825DD" w:rsidRDefault="00115B2B" w:rsidP="007E0BD2">
            <w:pPr>
              <w:pStyle w:val="Zkladntext"/>
              <w:keepNext/>
              <w:spacing w:before="60" w:line="276" w:lineRule="auto"/>
              <w:jc w:val="center"/>
              <w:rPr>
                <w:b/>
                <w:sz w:val="28"/>
                <w:szCs w:val="28"/>
              </w:rPr>
            </w:pPr>
            <w:r w:rsidRPr="001825DD">
              <w:rPr>
                <w:b/>
                <w:sz w:val="28"/>
                <w:szCs w:val="28"/>
              </w:rPr>
              <w:t>A</w:t>
            </w:r>
          </w:p>
        </w:tc>
      </w:tr>
      <w:tr w:rsidR="00EF04EC" w:rsidRPr="001825DD" w14:paraId="6413327A"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514A538" w14:textId="66E360E8" w:rsidR="0030516F" w:rsidRPr="001825DD" w:rsidRDefault="0030516F" w:rsidP="00281FCA">
            <w:pPr>
              <w:pStyle w:val="Zkladntext"/>
              <w:spacing w:before="60" w:line="276" w:lineRule="auto"/>
              <w:jc w:val="both"/>
              <w:rPr>
                <w:b/>
              </w:rPr>
            </w:pPr>
            <w:r w:rsidRPr="001825DD">
              <w:t xml:space="preserve">Společenská relevance a dopady výzkumu uvedené </w:t>
            </w:r>
            <w:r w:rsidR="00B634F8" w:rsidRPr="001825DD">
              <w:t>v závěrečné zprávě</w:t>
            </w:r>
            <w:r w:rsidRPr="001825DD">
              <w:t xml:space="preserve"> jsou vysoké. VO prokázala, že měla jasnou představu a předpoklady pro další rozvoj výzkumu </w:t>
            </w:r>
            <w:r w:rsidR="007B0A5D" w:rsidRPr="001825DD">
              <w:t xml:space="preserve">v souladu </w:t>
            </w:r>
            <w:r w:rsidRPr="001825DD">
              <w:t xml:space="preserve">s její misí, kterým odpovídal celkový cíl a dílčí cíle koncepce, které </w:t>
            </w:r>
            <w:r w:rsidR="00253E5C" w:rsidRPr="001825DD">
              <w:t xml:space="preserve">de facto </w:t>
            </w:r>
            <w:r w:rsidRPr="001825DD">
              <w:t xml:space="preserve">splnila. Rovněž VO prokázala, že dlouhodobě dosahuje kvalitních výsledků využívaných aplikační sférou </w:t>
            </w:r>
            <w:r w:rsidR="00253E5C" w:rsidRPr="001825DD">
              <w:t xml:space="preserve">a </w:t>
            </w:r>
            <w:r w:rsidRPr="001825DD">
              <w:t>přispívajících k naplňování strate</w:t>
            </w:r>
            <w:r w:rsidR="00281FCA">
              <w:t>gických dokumentů a činnosti MK. K</w:t>
            </w:r>
            <w:r w:rsidR="00DC32CE" w:rsidRPr="001825DD">
              <w:t>e společenské relevanci výzkumu VO rovněž přispívá popularizac</w:t>
            </w:r>
            <w:r w:rsidR="00342771" w:rsidRPr="001825DD">
              <w:t>e</w:t>
            </w:r>
            <w:r w:rsidR="00DC32CE" w:rsidRPr="001825DD">
              <w:t xml:space="preserve"> výsledků </w:t>
            </w:r>
            <w:r w:rsidR="00253E5C" w:rsidRPr="001825DD">
              <w:t>a edukační aktivity.</w:t>
            </w:r>
          </w:p>
        </w:tc>
      </w:tr>
    </w:tbl>
    <w:p w14:paraId="3131E751" w14:textId="77777777" w:rsidR="00AA77B2" w:rsidRPr="001825DD" w:rsidRDefault="00AA77B2" w:rsidP="00E3712D">
      <w:pPr>
        <w:spacing w:before="60" w:line="276" w:lineRule="auto"/>
        <w:ind w:left="425" w:hanging="426"/>
        <w:jc w:val="both"/>
        <w:rPr>
          <w:sz w:val="24"/>
          <w:szCs w:val="24"/>
        </w:rPr>
      </w:pPr>
    </w:p>
    <w:p w14:paraId="3C704761" w14:textId="5433276B" w:rsidR="00574211" w:rsidRPr="001825DD" w:rsidRDefault="00EF04EC" w:rsidP="00B634F8">
      <w:pPr>
        <w:keepNext/>
        <w:spacing w:before="60" w:line="276" w:lineRule="auto"/>
        <w:ind w:left="284" w:hanging="284"/>
        <w:jc w:val="both"/>
        <w:rPr>
          <w:b/>
          <w:sz w:val="26"/>
          <w:szCs w:val="26"/>
          <w:u w:val="single"/>
        </w:rPr>
      </w:pPr>
      <w:r w:rsidRPr="001825DD">
        <w:rPr>
          <w:b/>
          <w:sz w:val="26"/>
          <w:szCs w:val="26"/>
          <w:u w:val="single"/>
        </w:rPr>
        <w:t>6</w:t>
      </w:r>
      <w:r w:rsidR="00574211" w:rsidRPr="001825DD">
        <w:rPr>
          <w:b/>
          <w:sz w:val="26"/>
          <w:szCs w:val="26"/>
          <w:u w:val="single"/>
        </w:rPr>
        <w:t>.</w:t>
      </w:r>
      <w:r w:rsidR="00574211" w:rsidRPr="001825DD">
        <w:rPr>
          <w:b/>
          <w:sz w:val="26"/>
          <w:szCs w:val="26"/>
          <w:u w:val="single"/>
        </w:rPr>
        <w:tab/>
        <w:t xml:space="preserve">Souhrnné zhodnocení </w:t>
      </w:r>
      <w:r w:rsidR="0078005A" w:rsidRPr="001825DD">
        <w:rPr>
          <w:b/>
          <w:sz w:val="26"/>
          <w:szCs w:val="26"/>
          <w:u w:val="single"/>
        </w:rPr>
        <w:t>plnění koncepce</w:t>
      </w:r>
      <w:r w:rsidR="00574211" w:rsidRPr="001825DD">
        <w:rPr>
          <w:b/>
          <w:sz w:val="26"/>
          <w:szCs w:val="26"/>
          <w:u w:val="single"/>
        </w:rPr>
        <w:t xml:space="preserve"> </w:t>
      </w:r>
      <w:r w:rsidRPr="001825DD">
        <w:rPr>
          <w:b/>
          <w:sz w:val="26"/>
          <w:szCs w:val="26"/>
          <w:u w:val="single"/>
        </w:rPr>
        <w:t>na léta 2019 až 202</w:t>
      </w:r>
      <w:r w:rsidR="00B32A35" w:rsidRPr="001825DD">
        <w:rPr>
          <w:b/>
          <w:sz w:val="26"/>
          <w:szCs w:val="26"/>
          <w:u w:val="single"/>
        </w:rPr>
        <w:t>3</w:t>
      </w:r>
    </w:p>
    <w:p w14:paraId="3A6F3A97" w14:textId="65D4C39D" w:rsidR="003D503B" w:rsidRPr="001825DD" w:rsidRDefault="004E79D7" w:rsidP="0078005A">
      <w:pPr>
        <w:spacing w:before="60" w:line="276" w:lineRule="auto"/>
        <w:ind w:left="360" w:hanging="10"/>
        <w:jc w:val="both"/>
      </w:pPr>
      <w:r w:rsidRPr="001825DD">
        <w:t>Hodnotící stupnice pro hodnocení plnění koncepce (hodnotí se plnění koncepce, tj. u průměrn</w:t>
      </w:r>
      <w:r w:rsidR="003A5752" w:rsidRPr="001825DD">
        <w:t>é</w:t>
      </w:r>
      <w:r w:rsidRPr="001825DD">
        <w:t xml:space="preserve"> koncepce hodnocen</w:t>
      </w:r>
      <w:r w:rsidR="00C765A5" w:rsidRPr="001825DD">
        <w:t>é</w:t>
      </w:r>
      <w:r w:rsidRPr="001825DD">
        <w:t xml:space="preserve"> při vstupním hodnocení stupněm C může </w:t>
      </w:r>
      <w:r w:rsidR="003A5752" w:rsidRPr="001825DD">
        <w:t>být</w:t>
      </w:r>
      <w:r w:rsidRPr="001825DD">
        <w:t xml:space="preserve"> plnění hodnoceno B a naopak</w:t>
      </w:r>
      <w:r w:rsidR="003D503B" w:rsidRPr="001825DD">
        <w:t>)</w:t>
      </w:r>
      <w:r w:rsidRPr="001825DD">
        <w:t>.</w:t>
      </w:r>
      <w:r w:rsidR="003621EB" w:rsidRPr="001825DD">
        <w:t xml:space="preserve"> </w:t>
      </w:r>
    </w:p>
    <w:p w14:paraId="100F77A7" w14:textId="0E97C95F" w:rsidR="0030242B" w:rsidRPr="001825DD" w:rsidRDefault="0030242B" w:rsidP="009140AB">
      <w:pPr>
        <w:spacing w:line="276" w:lineRule="auto"/>
        <w:ind w:left="851" w:hanging="499"/>
        <w:jc w:val="both"/>
      </w:pPr>
      <w:r w:rsidRPr="001825DD">
        <w:rPr>
          <w:b/>
        </w:rPr>
        <w:t>A</w:t>
      </w:r>
      <w:r w:rsidRPr="001825DD">
        <w:t xml:space="preserve"> – </w:t>
      </w:r>
      <w:r w:rsidRPr="001825DD">
        <w:rPr>
          <w:b/>
        </w:rPr>
        <w:t>vynikající</w:t>
      </w:r>
      <w:r w:rsidRPr="001825DD">
        <w:t xml:space="preserve"> </w:t>
      </w:r>
      <w:r w:rsidRPr="001825DD">
        <w:rPr>
          <w:b/>
        </w:rPr>
        <w:t>plnění koncepce</w:t>
      </w:r>
      <w:r w:rsidR="00D4472E" w:rsidRPr="001825DD">
        <w:rPr>
          <w:b/>
        </w:rPr>
        <w:t>:</w:t>
      </w:r>
      <w:r w:rsidRPr="001825DD">
        <w:t xml:space="preserve"> plánované výsledky byly </w:t>
      </w:r>
      <w:r w:rsidR="00483ECB" w:rsidRPr="001825DD">
        <w:t xml:space="preserve">splněny nebo </w:t>
      </w:r>
      <w:r w:rsidRPr="001825DD">
        <w:t xml:space="preserve">překročeny, bez výhrad </w:t>
      </w:r>
      <w:r w:rsidR="00F93D3D" w:rsidRPr="001825DD">
        <w:t xml:space="preserve">včetně odborných </w:t>
      </w:r>
      <w:r w:rsidRPr="001825DD">
        <w:t>k plnění koncepce</w:t>
      </w:r>
      <w:r w:rsidR="00D4472E" w:rsidRPr="001825DD">
        <w:t xml:space="preserve"> a jejích cílů </w:t>
      </w:r>
      <w:r w:rsidR="00612A2D" w:rsidRPr="001825DD">
        <w:t xml:space="preserve">a </w:t>
      </w:r>
      <w:r w:rsidR="00D4472E" w:rsidRPr="001825DD">
        <w:t>provedený</w:t>
      </w:r>
      <w:r w:rsidR="00612A2D" w:rsidRPr="001825DD">
        <w:t>m</w:t>
      </w:r>
      <w:r w:rsidR="00D4472E" w:rsidRPr="001825DD">
        <w:t xml:space="preserve"> změn</w:t>
      </w:r>
      <w:r w:rsidR="00612A2D" w:rsidRPr="001825DD">
        <w:t>ám</w:t>
      </w:r>
      <w:r w:rsidRPr="001825DD">
        <w:t xml:space="preserve">, VO reagovala na vstupní hodnocení a </w:t>
      </w:r>
      <w:r w:rsidR="000A2EBE" w:rsidRPr="001825DD">
        <w:t xml:space="preserve">zejm. </w:t>
      </w:r>
      <w:r w:rsidRPr="001825DD">
        <w:t>u slabších stránek dosáhla výrazného pokroku</w:t>
      </w:r>
    </w:p>
    <w:p w14:paraId="3C6DFE5C" w14:textId="410FA572" w:rsidR="0030242B" w:rsidRPr="001825DD" w:rsidRDefault="0030242B" w:rsidP="009140AB">
      <w:pPr>
        <w:spacing w:line="276" w:lineRule="auto"/>
        <w:ind w:left="851" w:hanging="499"/>
        <w:jc w:val="both"/>
      </w:pPr>
      <w:r w:rsidRPr="001825DD">
        <w:rPr>
          <w:b/>
        </w:rPr>
        <w:t>B</w:t>
      </w:r>
      <w:r w:rsidRPr="001825DD">
        <w:t xml:space="preserve"> – </w:t>
      </w:r>
      <w:r w:rsidRPr="001825DD">
        <w:rPr>
          <w:b/>
        </w:rPr>
        <w:t>velmi dobré</w:t>
      </w:r>
      <w:r w:rsidRPr="001825DD">
        <w:t xml:space="preserve"> </w:t>
      </w:r>
      <w:r w:rsidRPr="001825DD">
        <w:rPr>
          <w:b/>
        </w:rPr>
        <w:t>plnění koncepce</w:t>
      </w:r>
      <w:r w:rsidR="00D4472E" w:rsidRPr="001825DD">
        <w:rPr>
          <w:b/>
        </w:rPr>
        <w:t>:</w:t>
      </w:r>
      <w:r w:rsidRPr="001825DD">
        <w:t xml:space="preserve"> plánované cíle a výsledky byly splněny</w:t>
      </w:r>
      <w:r w:rsidR="00E3712D" w:rsidRPr="001825DD">
        <w:t xml:space="preserve"> nebo jejich neplnění bylo způsobeno důvody, které VO nemohla ovlivnit </w:t>
      </w:r>
      <w:r w:rsidR="00B32A35" w:rsidRPr="001825DD">
        <w:t xml:space="preserve">a </w:t>
      </w:r>
      <w:r w:rsidR="00E3712D" w:rsidRPr="001825DD">
        <w:t xml:space="preserve">současně </w:t>
      </w:r>
      <w:r w:rsidR="007D59F5" w:rsidRPr="001825DD">
        <w:t xml:space="preserve">to </w:t>
      </w:r>
      <w:r w:rsidR="00E3712D" w:rsidRPr="001825DD">
        <w:t>neovlivnilo plnění cílů koncepce</w:t>
      </w:r>
      <w:r w:rsidRPr="001825DD">
        <w:t xml:space="preserve">, bez </w:t>
      </w:r>
      <w:r w:rsidR="007D59F5" w:rsidRPr="001825DD">
        <w:t xml:space="preserve">závažných </w:t>
      </w:r>
      <w:r w:rsidRPr="001825DD">
        <w:t xml:space="preserve">výhrad </w:t>
      </w:r>
      <w:r w:rsidR="00F93D3D" w:rsidRPr="001825DD">
        <w:t xml:space="preserve">včetně odborných </w:t>
      </w:r>
      <w:r w:rsidRPr="001825DD">
        <w:t>k plnění koncepce</w:t>
      </w:r>
      <w:r w:rsidR="00612A2D" w:rsidRPr="001825DD">
        <w:t xml:space="preserve"> a jejích cílů a provedeným změnám</w:t>
      </w:r>
      <w:r w:rsidRPr="001825DD">
        <w:t xml:space="preserve">, VO reagovala na vstupní hodnocení a u slabších stránek dosáhla </w:t>
      </w:r>
      <w:r w:rsidR="00E3712D" w:rsidRPr="001825DD">
        <w:t>pokroku</w:t>
      </w:r>
    </w:p>
    <w:p w14:paraId="62C3EE34" w14:textId="6C882467" w:rsidR="0030242B" w:rsidRPr="001825DD" w:rsidRDefault="0030242B" w:rsidP="009140AB">
      <w:pPr>
        <w:spacing w:line="276" w:lineRule="auto"/>
        <w:ind w:left="851" w:hanging="499"/>
        <w:jc w:val="both"/>
      </w:pPr>
      <w:r w:rsidRPr="001825DD">
        <w:rPr>
          <w:b/>
        </w:rPr>
        <w:lastRenderedPageBreak/>
        <w:t>C</w:t>
      </w:r>
      <w:r w:rsidRPr="001825DD">
        <w:t xml:space="preserve"> – </w:t>
      </w:r>
      <w:r w:rsidRPr="001825DD">
        <w:rPr>
          <w:b/>
        </w:rPr>
        <w:t>průměrné</w:t>
      </w:r>
      <w:r w:rsidRPr="001825DD">
        <w:t xml:space="preserve"> </w:t>
      </w:r>
      <w:r w:rsidRPr="001825DD">
        <w:rPr>
          <w:b/>
        </w:rPr>
        <w:t>plnění koncepce</w:t>
      </w:r>
      <w:r w:rsidR="004B4D77" w:rsidRPr="001825DD">
        <w:rPr>
          <w:b/>
        </w:rPr>
        <w:t>:</w:t>
      </w:r>
      <w:r w:rsidRPr="001825DD">
        <w:t xml:space="preserve"> plánované výsledky byly většinou splněny a nesplněné </w:t>
      </w:r>
      <w:r w:rsidR="00F516E9" w:rsidRPr="001825DD">
        <w:t xml:space="preserve">jsou </w:t>
      </w:r>
      <w:r w:rsidRPr="001825DD">
        <w:t xml:space="preserve">věcné odůvodněny, </w:t>
      </w:r>
      <w:r w:rsidR="00E3712D" w:rsidRPr="001825DD">
        <w:t xml:space="preserve">nebo </w:t>
      </w:r>
      <w:r w:rsidRPr="001825DD">
        <w:t xml:space="preserve">jsou </w:t>
      </w:r>
      <w:r w:rsidR="00A42AC7" w:rsidRPr="001825DD">
        <w:t xml:space="preserve">dílčí </w:t>
      </w:r>
      <w:r w:rsidRPr="001825DD">
        <w:t xml:space="preserve">výhrady </w:t>
      </w:r>
      <w:r w:rsidR="00F93D3D" w:rsidRPr="001825DD">
        <w:t xml:space="preserve">včetně odborných </w:t>
      </w:r>
      <w:r w:rsidRPr="001825DD">
        <w:t xml:space="preserve">k plnění koncepce </w:t>
      </w:r>
      <w:r w:rsidR="00D4472E" w:rsidRPr="001825DD">
        <w:t xml:space="preserve">a jejích cílů </w:t>
      </w:r>
      <w:r w:rsidR="00612A2D" w:rsidRPr="001825DD">
        <w:t>a</w:t>
      </w:r>
      <w:r w:rsidR="00D4472E" w:rsidRPr="001825DD">
        <w:t xml:space="preserve"> provedený</w:t>
      </w:r>
      <w:r w:rsidR="00612A2D" w:rsidRPr="001825DD">
        <w:t>m</w:t>
      </w:r>
      <w:r w:rsidR="00D4472E" w:rsidRPr="001825DD">
        <w:t xml:space="preserve"> změn</w:t>
      </w:r>
      <w:r w:rsidR="00612A2D" w:rsidRPr="001825DD">
        <w:t>ám</w:t>
      </w:r>
      <w:r w:rsidRPr="001825DD">
        <w:t xml:space="preserve">, </w:t>
      </w:r>
      <w:r w:rsidR="00E3712D" w:rsidRPr="001825DD">
        <w:t xml:space="preserve">nebo </w:t>
      </w:r>
      <w:r w:rsidRPr="001825DD">
        <w:t xml:space="preserve">VO </w:t>
      </w:r>
      <w:r w:rsidR="007C51F3" w:rsidRPr="001825DD">
        <w:t>jen omezeně reagovala</w:t>
      </w:r>
      <w:r w:rsidRPr="001825DD">
        <w:t xml:space="preserve"> na vstupní hodnocení</w:t>
      </w:r>
      <w:r w:rsidR="005F77C5" w:rsidRPr="001825DD">
        <w:t xml:space="preserve"> a u slabších stránek dosáhla alespoň částečného pokroku</w:t>
      </w:r>
    </w:p>
    <w:p w14:paraId="1196387B" w14:textId="016B725D" w:rsidR="0030242B" w:rsidRPr="001825DD" w:rsidRDefault="0030242B" w:rsidP="009140AB">
      <w:pPr>
        <w:spacing w:line="276" w:lineRule="auto"/>
        <w:ind w:left="851" w:hanging="499"/>
        <w:jc w:val="both"/>
      </w:pPr>
      <w:r w:rsidRPr="001825DD">
        <w:rPr>
          <w:b/>
        </w:rPr>
        <w:t>D</w:t>
      </w:r>
      <w:r w:rsidRPr="001825DD">
        <w:t xml:space="preserve"> – </w:t>
      </w:r>
      <w:r w:rsidRPr="001825DD">
        <w:rPr>
          <w:b/>
        </w:rPr>
        <w:t>podprůměrné</w:t>
      </w:r>
      <w:r w:rsidRPr="001825DD">
        <w:t xml:space="preserve"> </w:t>
      </w:r>
      <w:r w:rsidRPr="001825DD">
        <w:rPr>
          <w:b/>
        </w:rPr>
        <w:t>plnění koncepce</w:t>
      </w:r>
      <w:r w:rsidRPr="001825DD">
        <w:t>, plánované výsledky byly částečně splněny</w:t>
      </w:r>
      <w:r w:rsidR="005F77C5" w:rsidRPr="001825DD">
        <w:t xml:space="preserve">, </w:t>
      </w:r>
      <w:r w:rsidR="000C32BA" w:rsidRPr="001825DD">
        <w:t>nebo</w:t>
      </w:r>
      <w:r w:rsidRPr="001825DD">
        <w:t xml:space="preserve"> k odůvodnění nesplněn</w:t>
      </w:r>
      <w:r w:rsidR="007C51F3" w:rsidRPr="001825DD">
        <w:t>ých</w:t>
      </w:r>
      <w:r w:rsidRPr="001825DD">
        <w:t xml:space="preserve"> cílů </w:t>
      </w:r>
      <w:r w:rsidR="005F77C5" w:rsidRPr="001825DD">
        <w:t xml:space="preserve">koncepce </w:t>
      </w:r>
      <w:r w:rsidRPr="001825DD">
        <w:t xml:space="preserve">nebo výsledků jsou </w:t>
      </w:r>
      <w:r w:rsidR="005F77C5" w:rsidRPr="001825DD">
        <w:t xml:space="preserve">závažnější </w:t>
      </w:r>
      <w:r w:rsidRPr="001825DD">
        <w:t>výhrady</w:t>
      </w:r>
      <w:r w:rsidR="007C51F3" w:rsidRPr="001825DD">
        <w:t xml:space="preserve">, </w:t>
      </w:r>
      <w:r w:rsidR="005F77C5" w:rsidRPr="001825DD">
        <w:t xml:space="preserve">nebo </w:t>
      </w:r>
      <w:r w:rsidRPr="001825DD">
        <w:t xml:space="preserve">VO </w:t>
      </w:r>
      <w:r w:rsidR="00E3712D" w:rsidRPr="001825DD">
        <w:t xml:space="preserve">velmi omezeně </w:t>
      </w:r>
      <w:r w:rsidRPr="001825DD">
        <w:t>reagovala na vstupní hodnocení</w:t>
      </w:r>
      <w:r w:rsidR="00E3712D" w:rsidRPr="001825DD">
        <w:t xml:space="preserve"> a u slabších stránek nedosáhla </w:t>
      </w:r>
      <w:r w:rsidR="005F77C5" w:rsidRPr="001825DD">
        <w:t>prakticky žádného</w:t>
      </w:r>
      <w:r w:rsidR="00E3712D" w:rsidRPr="001825DD">
        <w:t xml:space="preserve"> pokroku</w:t>
      </w:r>
    </w:p>
    <w:p w14:paraId="4B017643" w14:textId="7378017A" w:rsidR="0030242B" w:rsidRPr="001825DD" w:rsidRDefault="007C51F3" w:rsidP="009140AB">
      <w:pPr>
        <w:spacing w:line="276" w:lineRule="auto"/>
        <w:ind w:left="851" w:hanging="499"/>
        <w:jc w:val="both"/>
      </w:pPr>
      <w:r w:rsidRPr="001825DD">
        <w:rPr>
          <w:b/>
        </w:rPr>
        <w:t>E – neplnění koncepce</w:t>
      </w:r>
      <w:r w:rsidR="004B4D77" w:rsidRPr="001825DD">
        <w:rPr>
          <w:b/>
        </w:rPr>
        <w:t>:</w:t>
      </w:r>
      <w:r w:rsidR="00D4472E" w:rsidRPr="001825DD">
        <w:rPr>
          <w:b/>
        </w:rPr>
        <w:t xml:space="preserve"> </w:t>
      </w:r>
      <w:r w:rsidR="004B4D77" w:rsidRPr="001825DD">
        <w:t xml:space="preserve">plánované výsledky nebyly </w:t>
      </w:r>
      <w:r w:rsidR="005F77C5" w:rsidRPr="001825DD">
        <w:t xml:space="preserve">ve větší míře </w:t>
      </w:r>
      <w:r w:rsidR="004B4D77" w:rsidRPr="001825DD">
        <w:t>splněny</w:t>
      </w:r>
      <w:r w:rsidR="005F77C5" w:rsidRPr="001825DD">
        <w:t>,</w:t>
      </w:r>
      <w:r w:rsidR="000C32BA" w:rsidRPr="001825DD">
        <w:t xml:space="preserve"> nebo</w:t>
      </w:r>
      <w:r w:rsidR="004B4D77" w:rsidRPr="001825DD">
        <w:t xml:space="preserve"> k odůvodnění nesplněných cílů a/nebo výsledků jsou </w:t>
      </w:r>
      <w:r w:rsidR="00612A2D" w:rsidRPr="001825DD">
        <w:t xml:space="preserve">vážné </w:t>
      </w:r>
      <w:r w:rsidR="004B4D77" w:rsidRPr="001825DD">
        <w:t xml:space="preserve">výhrady, </w:t>
      </w:r>
      <w:r w:rsidR="005F77C5" w:rsidRPr="001825DD">
        <w:t>nebo</w:t>
      </w:r>
      <w:r w:rsidR="004B4D77" w:rsidRPr="001825DD">
        <w:t xml:space="preserve"> jsou i další </w:t>
      </w:r>
      <w:r w:rsidR="00612A2D" w:rsidRPr="001825DD">
        <w:t xml:space="preserve">vážné </w:t>
      </w:r>
      <w:r w:rsidR="004B4D77" w:rsidRPr="001825DD">
        <w:t xml:space="preserve">výhrady k plnění koncepce, VO </w:t>
      </w:r>
      <w:r w:rsidR="005F77C5" w:rsidRPr="001825DD">
        <w:t xml:space="preserve">téměř </w:t>
      </w:r>
      <w:r w:rsidR="004B4D77" w:rsidRPr="001825DD">
        <w:t xml:space="preserve">vůbec nereagovala na vstupní hodnocení </w:t>
      </w:r>
      <w:r w:rsidR="00FF1A98" w:rsidRPr="001825DD">
        <w:t xml:space="preserve">a/ </w:t>
      </w:r>
      <w:r w:rsidR="005F77C5" w:rsidRPr="001825DD">
        <w:t>nebo došlo k výraznému zhoršení</w:t>
      </w:r>
    </w:p>
    <w:p w14:paraId="38005AB1" w14:textId="77777777" w:rsidR="009140AB" w:rsidRPr="001825DD" w:rsidRDefault="009140AB" w:rsidP="007C51F3">
      <w:pPr>
        <w:spacing w:before="60" w:line="276" w:lineRule="auto"/>
        <w:ind w:left="851" w:hanging="501"/>
        <w:jc w:val="both"/>
        <w:rPr>
          <w:b/>
          <w:sz w:val="22"/>
          <w:szCs w:val="22"/>
        </w:rPr>
      </w:pPr>
    </w:p>
    <w:p w14:paraId="5113FCF2" w14:textId="77777777" w:rsidR="005F77C5" w:rsidRPr="001825DD" w:rsidRDefault="005F77C5" w:rsidP="005F77C5">
      <w:pPr>
        <w:keepNext/>
        <w:autoSpaceDE w:val="0"/>
        <w:autoSpaceDN w:val="0"/>
        <w:adjustRightInd w:val="0"/>
        <w:spacing w:before="60" w:line="276" w:lineRule="auto"/>
        <w:ind w:left="2336" w:hanging="1979"/>
        <w:jc w:val="both"/>
        <w:rPr>
          <w:b/>
          <w:sz w:val="24"/>
          <w:szCs w:val="24"/>
          <w:u w:val="single"/>
        </w:rPr>
      </w:pPr>
      <w:r w:rsidRPr="001825DD">
        <w:rPr>
          <w:b/>
          <w:sz w:val="24"/>
          <w:szCs w:val="24"/>
          <w:u w:val="single"/>
        </w:rPr>
        <w:t>Usnesení RMKPV</w:t>
      </w:r>
      <w:r w:rsidRPr="001825DD">
        <w:rPr>
          <w:rStyle w:val="Znakapoznpodarou"/>
          <w:sz w:val="24"/>
          <w:szCs w:val="24"/>
        </w:rPr>
        <w:footnoteReference w:id="6"/>
      </w:r>
    </w:p>
    <w:p w14:paraId="06DBA350" w14:textId="76813BB4" w:rsidR="005F77C5" w:rsidRPr="001825DD" w:rsidRDefault="005F77C5" w:rsidP="005F77C5">
      <w:pPr>
        <w:keepNext/>
        <w:autoSpaceDE w:val="0"/>
        <w:autoSpaceDN w:val="0"/>
        <w:adjustRightInd w:val="0"/>
        <w:spacing w:before="60" w:line="276" w:lineRule="auto"/>
        <w:ind w:left="426"/>
        <w:jc w:val="both"/>
        <w:rPr>
          <w:b/>
          <w:sz w:val="24"/>
          <w:szCs w:val="24"/>
        </w:rPr>
      </w:pPr>
      <w:r w:rsidRPr="001825DD">
        <w:rPr>
          <w:b/>
          <w:sz w:val="24"/>
          <w:szCs w:val="24"/>
        </w:rPr>
        <w:t>RMKPV na základě provedeného odborného zhodnocení Závěrečné zprávy o plnění dlouhodobé koncepce rozvoje výzkumné organizace na léta 2019 až 2023 a jejího projednání schvaluje plnění koncepce za období 2019–2023 a hodnotí ho stupněm:</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1825DD" w14:paraId="44F7BFD0"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314EDE9" w14:textId="0390A7A9" w:rsidR="005F77C5" w:rsidRPr="001825DD" w:rsidRDefault="00281FCA" w:rsidP="002C26EA">
            <w:pPr>
              <w:pStyle w:val="Zkladntext"/>
              <w:spacing w:before="60" w:line="276" w:lineRule="auto"/>
              <w:jc w:val="center"/>
              <w:rPr>
                <w:b/>
                <w:sz w:val="28"/>
                <w:szCs w:val="28"/>
              </w:rPr>
            </w:pPr>
            <w:r>
              <w:rPr>
                <w:b/>
                <w:sz w:val="28"/>
                <w:szCs w:val="28"/>
              </w:rPr>
              <w:t>B</w:t>
            </w:r>
          </w:p>
        </w:tc>
      </w:tr>
      <w:tr w:rsidR="005F77C5" w:rsidRPr="001825DD" w14:paraId="17355ECE"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F8662EE" w14:textId="77777777" w:rsidR="005F77C5" w:rsidRPr="001825DD" w:rsidRDefault="005F77C5" w:rsidP="002C26EA">
            <w:pPr>
              <w:pStyle w:val="Zkladntext"/>
              <w:spacing w:before="60" w:line="276" w:lineRule="auto"/>
              <w:ind w:left="241" w:hanging="241"/>
              <w:jc w:val="both"/>
              <w:rPr>
                <w:b/>
                <w:u w:val="single"/>
              </w:rPr>
            </w:pPr>
            <w:r w:rsidRPr="001825DD">
              <w:rPr>
                <w:b/>
                <w:u w:val="single"/>
              </w:rPr>
              <w:t>Odůvodnění</w:t>
            </w:r>
          </w:p>
          <w:p w14:paraId="767B24A4" w14:textId="2650F7FD" w:rsidR="00A46B79" w:rsidRPr="004215EC" w:rsidRDefault="007D59F5" w:rsidP="007D59F5">
            <w:pPr>
              <w:pStyle w:val="Zkladntext"/>
              <w:spacing w:before="60" w:line="276" w:lineRule="auto"/>
              <w:jc w:val="both"/>
              <w:rPr>
                <w:b/>
              </w:rPr>
            </w:pPr>
            <w:r w:rsidRPr="004215EC">
              <w:rPr>
                <w:b/>
              </w:rPr>
              <w:t xml:space="preserve">Cíle koncepce a misi VO v letech 2019-2023 celkově splnila </w:t>
            </w:r>
            <w:r w:rsidR="00297C89" w:rsidRPr="004215EC">
              <w:rPr>
                <w:b/>
              </w:rPr>
              <w:t>mírně</w:t>
            </w:r>
            <w:r w:rsidRPr="004215EC">
              <w:rPr>
                <w:b/>
              </w:rPr>
              <w:t xml:space="preserve"> nadprůměrně</w:t>
            </w:r>
            <w:r w:rsidRPr="004215EC">
              <w:rPr>
                <w:b/>
                <w:i/>
              </w:rPr>
              <w:t xml:space="preserve">, </w:t>
            </w:r>
            <w:r w:rsidRPr="004215EC">
              <w:rPr>
                <w:b/>
              </w:rPr>
              <w:t xml:space="preserve">mezi silné stánky VO patří </w:t>
            </w:r>
            <w:r w:rsidR="00A46B79" w:rsidRPr="004215EC">
              <w:rPr>
                <w:b/>
              </w:rPr>
              <w:t>kvalita publikačních výstupů i uplatnění v</w:t>
            </w:r>
            <w:r w:rsidR="00546D19" w:rsidRPr="004215EC">
              <w:rPr>
                <w:b/>
              </w:rPr>
              <w:t>š</w:t>
            </w:r>
            <w:r w:rsidR="00A46B79" w:rsidRPr="004215EC">
              <w:rPr>
                <w:b/>
              </w:rPr>
              <w:t>ech výsledků aplikačních. Odpovědn</w:t>
            </w:r>
            <w:r w:rsidR="00546D19" w:rsidRPr="004215EC">
              <w:rPr>
                <w:b/>
              </w:rPr>
              <w:t>ě</w:t>
            </w:r>
            <w:r w:rsidR="00A46B79" w:rsidRPr="004215EC">
              <w:rPr>
                <w:b/>
              </w:rPr>
              <w:t xml:space="preserve"> bylo nakládáno s přidělenými finančními prostředky, penzum uplatněných plánovaných výsledků dosahuje více než 97%, nadto bylo uplatněno i velké množství výsledků neplánovaných, a to i přes </w:t>
            </w:r>
            <w:r w:rsidR="004215EC" w:rsidRPr="004215EC">
              <w:rPr>
                <w:b/>
              </w:rPr>
              <w:t>stižené</w:t>
            </w:r>
            <w:r w:rsidR="00A46B79" w:rsidRPr="004215EC">
              <w:rPr>
                <w:b/>
              </w:rPr>
              <w:t xml:space="preserve"> podmínky způsobené covidovým omezením.</w:t>
            </w:r>
          </w:p>
          <w:p w14:paraId="118E3289" w14:textId="6B3CAED8" w:rsidR="00ED29A4" w:rsidRPr="001825DD" w:rsidRDefault="00A46B79" w:rsidP="004215EC">
            <w:pPr>
              <w:pStyle w:val="Zkladntext"/>
              <w:spacing w:before="60" w:line="276" w:lineRule="auto"/>
              <w:jc w:val="both"/>
              <w:rPr>
                <w:b/>
              </w:rPr>
            </w:pPr>
            <w:r w:rsidRPr="004215EC">
              <w:rPr>
                <w:b/>
              </w:rPr>
              <w:t>N</w:t>
            </w:r>
            <w:r w:rsidR="007D59F5" w:rsidRPr="004215EC">
              <w:rPr>
                <w:b/>
              </w:rPr>
              <w:t>aopak slabší stránkou bylo</w:t>
            </w:r>
            <w:r w:rsidRPr="004215EC">
              <w:rPr>
                <w:b/>
              </w:rPr>
              <w:t xml:space="preserve">, že VO zpočátku omezeně reagovala na vstupní hodnocení. </w:t>
            </w:r>
            <w:r w:rsidR="00CB39E8" w:rsidRPr="004215EC">
              <w:rPr>
                <w:b/>
              </w:rPr>
              <w:t>P</w:t>
            </w:r>
            <w:r w:rsidRPr="004215EC">
              <w:rPr>
                <w:b/>
              </w:rPr>
              <w:t xml:space="preserve">otěšující je </w:t>
            </w:r>
            <w:r w:rsidR="00CB39E8" w:rsidRPr="004215EC">
              <w:rPr>
                <w:b/>
              </w:rPr>
              <w:t>v této souvislosti</w:t>
            </w:r>
            <w:r w:rsidRPr="004215EC">
              <w:rPr>
                <w:b/>
              </w:rPr>
              <w:t xml:space="preserve"> skutečnost, že </w:t>
            </w:r>
            <w:r w:rsidR="00CB39E8" w:rsidRPr="004215EC">
              <w:rPr>
                <w:b/>
              </w:rPr>
              <w:t xml:space="preserve">VO postupně </w:t>
            </w:r>
            <w:r w:rsidR="00B40675" w:rsidRPr="004215EC">
              <w:rPr>
                <w:b/>
              </w:rPr>
              <w:t>upírala</w:t>
            </w:r>
            <w:r w:rsidR="00CB39E8" w:rsidRPr="004215EC">
              <w:rPr>
                <w:b/>
              </w:rPr>
              <w:t xml:space="preserve"> svoji</w:t>
            </w:r>
            <w:r w:rsidRPr="004215EC">
              <w:rPr>
                <w:b/>
              </w:rPr>
              <w:t xml:space="preserve"> pozornost </w:t>
            </w:r>
            <w:r w:rsidR="00CB39E8" w:rsidRPr="004215EC">
              <w:rPr>
                <w:b/>
              </w:rPr>
              <w:t xml:space="preserve">na </w:t>
            </w:r>
            <w:r w:rsidRPr="004215EC">
              <w:rPr>
                <w:b/>
              </w:rPr>
              <w:t>zvyšování úrovně mezinárodní vědecké spolupráce.</w:t>
            </w:r>
            <w:r w:rsidR="00CB39E8" w:rsidRPr="004215EC">
              <w:rPr>
                <w:b/>
              </w:rPr>
              <w:t xml:space="preserve"> </w:t>
            </w:r>
            <w:r w:rsidR="007D59F5" w:rsidRPr="004215EC">
              <w:rPr>
                <w:b/>
              </w:rPr>
              <w:t xml:space="preserve">Plánované cíle a </w:t>
            </w:r>
            <w:r w:rsidR="00483ECB" w:rsidRPr="004215EC">
              <w:rPr>
                <w:b/>
              </w:rPr>
              <w:t xml:space="preserve">aplikované </w:t>
            </w:r>
            <w:r w:rsidR="007D59F5" w:rsidRPr="004215EC">
              <w:rPr>
                <w:b/>
              </w:rPr>
              <w:t xml:space="preserve">výsledky byly </w:t>
            </w:r>
            <w:r w:rsidR="00CB39E8" w:rsidRPr="004215EC">
              <w:rPr>
                <w:b/>
              </w:rPr>
              <w:t xml:space="preserve">v naprosté většině </w:t>
            </w:r>
            <w:r w:rsidR="007D59F5" w:rsidRPr="004215EC">
              <w:rPr>
                <w:b/>
              </w:rPr>
              <w:t>splněny</w:t>
            </w:r>
            <w:r w:rsidR="00CB39E8" w:rsidRPr="004215EC">
              <w:rPr>
                <w:b/>
              </w:rPr>
              <w:t>, jejich parciální nenaplnění v oblastech č 3 a č.</w:t>
            </w:r>
            <w:r w:rsidR="004215EC">
              <w:rPr>
                <w:b/>
              </w:rPr>
              <w:t xml:space="preserve"> </w:t>
            </w:r>
            <w:r w:rsidR="00CB39E8" w:rsidRPr="004215EC">
              <w:rPr>
                <w:b/>
              </w:rPr>
              <w:t>6 nemá zásadní vliv na celkové hodnocení</w:t>
            </w:r>
            <w:r w:rsidR="00B40675" w:rsidRPr="004215EC">
              <w:rPr>
                <w:b/>
              </w:rPr>
              <w:t xml:space="preserve">, které tak neobsahuje k plnění koncepce a jejích cílů </w:t>
            </w:r>
            <w:r w:rsidR="007D59F5" w:rsidRPr="004215EC">
              <w:rPr>
                <w:b/>
              </w:rPr>
              <w:t>závažn</w:t>
            </w:r>
            <w:r w:rsidR="00B40675" w:rsidRPr="004215EC">
              <w:rPr>
                <w:b/>
              </w:rPr>
              <w:t>é</w:t>
            </w:r>
            <w:r w:rsidR="007D59F5" w:rsidRPr="004215EC">
              <w:rPr>
                <w:b/>
              </w:rPr>
              <w:t xml:space="preserve"> výhrad</w:t>
            </w:r>
            <w:r w:rsidR="00B40675" w:rsidRPr="004215EC">
              <w:rPr>
                <w:b/>
              </w:rPr>
              <w:t>y,</w:t>
            </w:r>
            <w:r w:rsidR="007D59F5" w:rsidRPr="004215EC">
              <w:rPr>
                <w:b/>
              </w:rPr>
              <w:t xml:space="preserve"> včetně odborných</w:t>
            </w:r>
            <w:r w:rsidR="00B40675" w:rsidRPr="004215EC">
              <w:rPr>
                <w:b/>
              </w:rPr>
              <w:t>.</w:t>
            </w:r>
            <w:r w:rsidR="007D59F5" w:rsidRPr="004215EC">
              <w:rPr>
                <w:b/>
              </w:rPr>
              <w:t xml:space="preserve"> Celkově je plnění koncepce za období 2019–2023 hodnoceno stupněm </w:t>
            </w:r>
            <w:r w:rsidR="007D59F5" w:rsidRPr="001825DD">
              <w:rPr>
                <w:b/>
              </w:rPr>
              <w:t>B</w:t>
            </w:r>
            <w:r w:rsidR="007D59F5" w:rsidRPr="001825DD">
              <w:t xml:space="preserve"> – </w:t>
            </w:r>
            <w:r w:rsidR="007D59F5" w:rsidRPr="001825DD">
              <w:rPr>
                <w:b/>
              </w:rPr>
              <w:t>velmi dobré</w:t>
            </w:r>
            <w:r w:rsidR="007D59F5" w:rsidRPr="001825DD">
              <w:t xml:space="preserve"> </w:t>
            </w:r>
            <w:r w:rsidR="007D59F5" w:rsidRPr="001825DD">
              <w:rPr>
                <w:b/>
              </w:rPr>
              <w:t>plnění koncepce</w:t>
            </w:r>
            <w:r w:rsidR="007D59F5" w:rsidRPr="001825DD">
              <w:t>.</w:t>
            </w:r>
          </w:p>
        </w:tc>
      </w:tr>
    </w:tbl>
    <w:p w14:paraId="7582BEAD" w14:textId="77777777" w:rsidR="005F77C5" w:rsidRPr="001825DD" w:rsidRDefault="005F77C5" w:rsidP="005F77C5">
      <w:pPr>
        <w:spacing w:before="60" w:line="276" w:lineRule="auto"/>
        <w:rPr>
          <w:sz w:val="24"/>
          <w:szCs w:val="24"/>
        </w:rPr>
      </w:pPr>
    </w:p>
    <w:p w14:paraId="57B3E16A" w14:textId="28F772EB" w:rsidR="00574211" w:rsidRPr="001825DD" w:rsidRDefault="009140AB" w:rsidP="009140AB">
      <w:pPr>
        <w:keepNext/>
        <w:spacing w:before="60" w:line="276" w:lineRule="auto"/>
        <w:ind w:left="284" w:hanging="284"/>
        <w:jc w:val="both"/>
        <w:rPr>
          <w:b/>
          <w:sz w:val="24"/>
          <w:szCs w:val="24"/>
          <w:u w:val="single"/>
        </w:rPr>
      </w:pPr>
      <w:r w:rsidRPr="001825DD">
        <w:rPr>
          <w:b/>
          <w:sz w:val="24"/>
          <w:szCs w:val="24"/>
          <w:u w:val="single"/>
        </w:rPr>
        <w:t>7</w:t>
      </w:r>
      <w:r w:rsidR="00574211" w:rsidRPr="001825DD">
        <w:rPr>
          <w:b/>
          <w:sz w:val="24"/>
          <w:szCs w:val="24"/>
          <w:u w:val="single"/>
        </w:rPr>
        <w:t>.</w:t>
      </w:r>
      <w:r w:rsidR="00574211" w:rsidRPr="001825DD">
        <w:rPr>
          <w:b/>
          <w:sz w:val="24"/>
          <w:szCs w:val="24"/>
          <w:u w:val="single"/>
        </w:rPr>
        <w:tab/>
        <w:t>Hlasování RMKPV</w:t>
      </w:r>
    </w:p>
    <w:p w14:paraId="2ADB7527" w14:textId="2C6DB8A4" w:rsidR="00574211" w:rsidRPr="001825DD" w:rsidRDefault="00574211" w:rsidP="00A319ED">
      <w:pPr>
        <w:pStyle w:val="Zkladntext2"/>
        <w:spacing w:before="60" w:line="276" w:lineRule="auto"/>
        <w:ind w:firstLine="76"/>
        <w:jc w:val="both"/>
        <w:rPr>
          <w:sz w:val="24"/>
          <w:szCs w:val="24"/>
        </w:rPr>
      </w:pPr>
      <w:r w:rsidRPr="001825DD">
        <w:rPr>
          <w:sz w:val="24"/>
          <w:szCs w:val="24"/>
        </w:rPr>
        <w:t xml:space="preserve">Z </w:t>
      </w:r>
      <w:r w:rsidR="00B01708" w:rsidRPr="001825DD">
        <w:rPr>
          <w:sz w:val="24"/>
          <w:szCs w:val="24"/>
        </w:rPr>
        <w:t>22</w:t>
      </w:r>
      <w:r w:rsidRPr="001825DD">
        <w:rPr>
          <w:sz w:val="24"/>
          <w:szCs w:val="24"/>
        </w:rPr>
        <w:t xml:space="preserve"> členů RMKPV bylo přítomno </w:t>
      </w:r>
      <w:r w:rsidR="005F1D38">
        <w:rPr>
          <w:sz w:val="24"/>
          <w:szCs w:val="24"/>
        </w:rPr>
        <w:t>21</w:t>
      </w:r>
      <w:r w:rsidRPr="001825DD">
        <w:rPr>
          <w:sz w:val="24"/>
          <w:szCs w:val="24"/>
        </w:rPr>
        <w:t>, pro</w:t>
      </w:r>
      <w:r w:rsidR="00FD43EF" w:rsidRPr="001825DD">
        <w:rPr>
          <w:sz w:val="24"/>
          <w:szCs w:val="24"/>
        </w:rPr>
        <w:t xml:space="preserve"> </w:t>
      </w:r>
      <w:r w:rsidR="005F1D38">
        <w:rPr>
          <w:sz w:val="24"/>
          <w:szCs w:val="24"/>
        </w:rPr>
        <w:t>21</w:t>
      </w:r>
      <w:r w:rsidRPr="001825DD">
        <w:rPr>
          <w:sz w:val="24"/>
          <w:szCs w:val="24"/>
        </w:rPr>
        <w:t xml:space="preserve">, proti </w:t>
      </w:r>
      <w:r w:rsidR="005F1D38">
        <w:rPr>
          <w:sz w:val="24"/>
          <w:szCs w:val="24"/>
        </w:rPr>
        <w:t>0</w:t>
      </w:r>
      <w:r w:rsidRPr="001825DD">
        <w:rPr>
          <w:sz w:val="24"/>
          <w:szCs w:val="24"/>
        </w:rPr>
        <w:t>, zdržel</w:t>
      </w:r>
      <w:r w:rsidR="00A81007" w:rsidRPr="001825DD">
        <w:rPr>
          <w:sz w:val="24"/>
          <w:szCs w:val="24"/>
        </w:rPr>
        <w:t>o</w:t>
      </w:r>
      <w:r w:rsidRPr="001825DD">
        <w:rPr>
          <w:sz w:val="24"/>
          <w:szCs w:val="24"/>
        </w:rPr>
        <w:t xml:space="preserve"> se hlasování </w:t>
      </w:r>
      <w:r w:rsidR="005F1D38">
        <w:rPr>
          <w:sz w:val="24"/>
          <w:szCs w:val="24"/>
        </w:rPr>
        <w:t>0</w:t>
      </w:r>
      <w:r w:rsidR="00FD43EF" w:rsidRPr="001825DD">
        <w:rPr>
          <w:sz w:val="24"/>
          <w:szCs w:val="24"/>
        </w:rPr>
        <w:t>.</w:t>
      </w:r>
    </w:p>
    <w:p w14:paraId="16E3EFD3" w14:textId="77777777" w:rsidR="003A5752" w:rsidRPr="001825DD" w:rsidRDefault="003A5752" w:rsidP="002E7170">
      <w:pPr>
        <w:keepNext/>
        <w:autoSpaceDE w:val="0"/>
        <w:autoSpaceDN w:val="0"/>
        <w:adjustRightInd w:val="0"/>
        <w:spacing w:before="60" w:line="276" w:lineRule="auto"/>
        <w:ind w:left="360"/>
        <w:jc w:val="both"/>
        <w:rPr>
          <w:sz w:val="24"/>
          <w:szCs w:val="24"/>
        </w:rPr>
      </w:pPr>
    </w:p>
    <w:p w14:paraId="60C06333" w14:textId="2EB064C3" w:rsidR="00574211" w:rsidRPr="001825DD" w:rsidRDefault="00574211" w:rsidP="006C619F">
      <w:pPr>
        <w:pStyle w:val="Zkladntext2"/>
        <w:keepNext/>
        <w:widowControl/>
        <w:spacing w:before="60" w:line="276" w:lineRule="auto"/>
        <w:jc w:val="both"/>
        <w:rPr>
          <w:sz w:val="24"/>
          <w:szCs w:val="24"/>
        </w:rPr>
      </w:pPr>
      <w:r w:rsidRPr="001825DD">
        <w:rPr>
          <w:sz w:val="24"/>
          <w:szCs w:val="24"/>
        </w:rPr>
        <w:t xml:space="preserve">V Praze dne </w:t>
      </w:r>
      <w:r w:rsidR="005F1D38">
        <w:rPr>
          <w:sz w:val="24"/>
          <w:szCs w:val="24"/>
        </w:rPr>
        <w:t>8</w:t>
      </w:r>
      <w:r w:rsidR="00EF04EC" w:rsidRPr="001825DD">
        <w:rPr>
          <w:sz w:val="24"/>
          <w:szCs w:val="24"/>
        </w:rPr>
        <w:t xml:space="preserve">. dubna </w:t>
      </w:r>
      <w:r w:rsidRPr="001825DD">
        <w:rPr>
          <w:sz w:val="24"/>
          <w:szCs w:val="24"/>
        </w:rPr>
        <w:t>20</w:t>
      </w:r>
      <w:r w:rsidR="00FD43EF" w:rsidRPr="001825DD">
        <w:rPr>
          <w:sz w:val="24"/>
          <w:szCs w:val="24"/>
        </w:rPr>
        <w:t>2</w:t>
      </w:r>
      <w:r w:rsidR="00722FFC" w:rsidRPr="001825DD">
        <w:rPr>
          <w:sz w:val="24"/>
          <w:szCs w:val="24"/>
        </w:rPr>
        <w:t>4</w:t>
      </w:r>
    </w:p>
    <w:p w14:paraId="4FAA75D1" w14:textId="77777777" w:rsidR="00574211" w:rsidRDefault="00574211" w:rsidP="006C619F">
      <w:pPr>
        <w:pStyle w:val="Zkladntext"/>
        <w:keepNext/>
        <w:spacing w:before="60" w:line="276" w:lineRule="auto"/>
        <w:ind w:left="357" w:hanging="357"/>
      </w:pPr>
    </w:p>
    <w:p w14:paraId="2B2E3D7F" w14:textId="77777777" w:rsidR="00134AD9" w:rsidRPr="001825DD" w:rsidRDefault="00134AD9" w:rsidP="006C619F">
      <w:pPr>
        <w:pStyle w:val="Zkladntext"/>
        <w:keepNext/>
        <w:spacing w:before="60" w:line="276" w:lineRule="auto"/>
        <w:ind w:left="357" w:hanging="357"/>
      </w:pPr>
      <w:bookmarkStart w:id="5" w:name="_GoBack"/>
      <w:bookmarkEnd w:id="5"/>
    </w:p>
    <w:p w14:paraId="31A034AB" w14:textId="36B6760E" w:rsidR="0057714D" w:rsidRPr="001825DD" w:rsidRDefault="0057714D" w:rsidP="0057714D">
      <w:pPr>
        <w:pStyle w:val="Zkladntext2"/>
        <w:spacing w:line="276" w:lineRule="auto"/>
        <w:ind w:left="4678" w:firstLine="0"/>
        <w:jc w:val="center"/>
        <w:rPr>
          <w:bCs/>
          <w:sz w:val="24"/>
          <w:szCs w:val="24"/>
        </w:rPr>
      </w:pPr>
      <w:r w:rsidRPr="001825DD">
        <w:rPr>
          <w:sz w:val="24"/>
          <w:szCs w:val="24"/>
        </w:rPr>
        <w:t xml:space="preserve">Schváleno na </w:t>
      </w:r>
      <w:r w:rsidR="00EF04EC" w:rsidRPr="001825DD">
        <w:rPr>
          <w:sz w:val="24"/>
          <w:szCs w:val="24"/>
        </w:rPr>
        <w:t>108</w:t>
      </w:r>
      <w:r w:rsidRPr="001825DD">
        <w:rPr>
          <w:sz w:val="24"/>
          <w:szCs w:val="24"/>
        </w:rPr>
        <w:t>. zasedání</w:t>
      </w:r>
      <w:r w:rsidRPr="001825DD">
        <w:rPr>
          <w:b/>
          <w:sz w:val="24"/>
          <w:szCs w:val="24"/>
        </w:rPr>
        <w:t xml:space="preserve"> </w:t>
      </w:r>
      <w:r w:rsidR="00EF04EC" w:rsidRPr="001825DD">
        <w:rPr>
          <w:bCs/>
          <w:sz w:val="24"/>
          <w:szCs w:val="24"/>
        </w:rPr>
        <w:t>RMKPV</w:t>
      </w:r>
    </w:p>
    <w:p w14:paraId="272A93E3" w14:textId="77777777" w:rsidR="006C619F" w:rsidRPr="001825DD" w:rsidRDefault="006C619F" w:rsidP="006C619F">
      <w:pPr>
        <w:pStyle w:val="Zkladntext2"/>
        <w:spacing w:line="276" w:lineRule="auto"/>
        <w:ind w:left="0" w:firstLine="0"/>
        <w:jc w:val="both"/>
        <w:rPr>
          <w:sz w:val="24"/>
          <w:szCs w:val="24"/>
        </w:rPr>
      </w:pPr>
    </w:p>
    <w:p w14:paraId="4876D7A7" w14:textId="7C6CFE4F" w:rsidR="00574211" w:rsidRPr="001825DD" w:rsidRDefault="009140AB" w:rsidP="006C619F">
      <w:pPr>
        <w:keepNext/>
        <w:spacing w:before="60" w:line="276" w:lineRule="auto"/>
        <w:ind w:left="284" w:hanging="284"/>
        <w:jc w:val="both"/>
        <w:rPr>
          <w:b/>
          <w:sz w:val="24"/>
          <w:szCs w:val="24"/>
          <w:u w:val="single"/>
        </w:rPr>
      </w:pPr>
      <w:r w:rsidRPr="001825DD">
        <w:rPr>
          <w:b/>
          <w:sz w:val="24"/>
          <w:szCs w:val="24"/>
          <w:u w:val="single"/>
        </w:rPr>
        <w:lastRenderedPageBreak/>
        <w:t>Přílohy</w:t>
      </w:r>
    </w:p>
    <w:p w14:paraId="123BFEA8" w14:textId="13F66593" w:rsidR="00574211" w:rsidRPr="001825DD" w:rsidRDefault="00574211" w:rsidP="006C619F">
      <w:pPr>
        <w:pStyle w:val="Zkladntext2"/>
        <w:keepNext/>
        <w:widowControl/>
        <w:spacing w:before="60" w:line="276" w:lineRule="auto"/>
        <w:ind w:left="426" w:hanging="426"/>
        <w:jc w:val="both"/>
        <w:rPr>
          <w:sz w:val="24"/>
          <w:szCs w:val="24"/>
        </w:rPr>
      </w:pPr>
      <w:r w:rsidRPr="001825DD">
        <w:rPr>
          <w:sz w:val="24"/>
          <w:szCs w:val="24"/>
        </w:rPr>
        <w:t>1)</w:t>
      </w:r>
      <w:r w:rsidRPr="001825DD">
        <w:rPr>
          <w:sz w:val="24"/>
          <w:szCs w:val="24"/>
        </w:rPr>
        <w:tab/>
        <w:t xml:space="preserve">Příloha č. 1 </w:t>
      </w:r>
      <w:r w:rsidR="0010416A" w:rsidRPr="001825DD">
        <w:rPr>
          <w:sz w:val="24"/>
          <w:szCs w:val="24"/>
        </w:rPr>
        <w:t>Protokolu – schválené</w:t>
      </w:r>
      <w:r w:rsidRPr="001825DD">
        <w:rPr>
          <w:sz w:val="24"/>
          <w:szCs w:val="24"/>
        </w:rPr>
        <w:t xml:space="preserve"> a neschválené výsledky </w:t>
      </w:r>
      <w:r w:rsidR="007C51F3" w:rsidRPr="001825DD">
        <w:rPr>
          <w:sz w:val="24"/>
          <w:szCs w:val="24"/>
        </w:rPr>
        <w:t>koncepce</w:t>
      </w:r>
      <w:r w:rsidRPr="001825DD">
        <w:rPr>
          <w:sz w:val="24"/>
          <w:szCs w:val="24"/>
        </w:rPr>
        <w:t xml:space="preserve"> za r. </w:t>
      </w:r>
      <w:r w:rsidR="008E5417" w:rsidRPr="001825DD">
        <w:rPr>
          <w:sz w:val="24"/>
          <w:szCs w:val="24"/>
        </w:rPr>
        <w:t>202</w:t>
      </w:r>
      <w:r w:rsidR="0010416A" w:rsidRPr="001825DD">
        <w:rPr>
          <w:sz w:val="24"/>
          <w:szCs w:val="24"/>
        </w:rPr>
        <w:t>3</w:t>
      </w:r>
      <w:r w:rsidRPr="001825DD">
        <w:rPr>
          <w:sz w:val="24"/>
          <w:szCs w:val="24"/>
        </w:rPr>
        <w:t xml:space="preserve"> (s barevným zvýrazněním neschválených výsledků)</w:t>
      </w:r>
    </w:p>
    <w:p w14:paraId="22A53678" w14:textId="4032C3E1" w:rsidR="00574211" w:rsidRPr="009140AB" w:rsidRDefault="00574211" w:rsidP="006C619F">
      <w:pPr>
        <w:pStyle w:val="Zkladntext2"/>
        <w:keepNext/>
        <w:widowControl/>
        <w:spacing w:before="60" w:line="276" w:lineRule="auto"/>
        <w:ind w:left="426" w:hanging="426"/>
        <w:jc w:val="both"/>
        <w:rPr>
          <w:sz w:val="24"/>
          <w:szCs w:val="24"/>
        </w:rPr>
      </w:pPr>
      <w:r w:rsidRPr="001825DD">
        <w:rPr>
          <w:sz w:val="24"/>
          <w:szCs w:val="24"/>
        </w:rPr>
        <w:t>2)</w:t>
      </w:r>
      <w:r w:rsidRPr="001825DD">
        <w:rPr>
          <w:sz w:val="24"/>
          <w:szCs w:val="24"/>
        </w:rPr>
        <w:tab/>
        <w:t xml:space="preserve">Průběžná zpráva </w:t>
      </w:r>
      <w:r w:rsidR="007C51F3" w:rsidRPr="001825DD">
        <w:rPr>
          <w:sz w:val="24"/>
          <w:szCs w:val="24"/>
        </w:rPr>
        <w:t>o plnění koncepce</w:t>
      </w:r>
      <w:r w:rsidRPr="001825DD">
        <w:rPr>
          <w:sz w:val="24"/>
          <w:szCs w:val="24"/>
        </w:rPr>
        <w:t xml:space="preserve"> za r. </w:t>
      </w:r>
      <w:r w:rsidR="008E5417" w:rsidRPr="001825DD">
        <w:rPr>
          <w:sz w:val="24"/>
          <w:szCs w:val="24"/>
        </w:rPr>
        <w:t>202</w:t>
      </w:r>
      <w:r w:rsidR="0010416A" w:rsidRPr="001825DD">
        <w:rPr>
          <w:sz w:val="24"/>
          <w:szCs w:val="24"/>
        </w:rPr>
        <w:t>3 a Závěrečná zpráva IP DKRVO za období 2019–2023</w:t>
      </w:r>
    </w:p>
    <w:p w14:paraId="37275F5A" w14:textId="20892E03" w:rsidR="00574211" w:rsidRPr="00F51386" w:rsidRDefault="00574211" w:rsidP="009140AB">
      <w:pPr>
        <w:pStyle w:val="Zkladntext2"/>
        <w:spacing w:before="60" w:line="276" w:lineRule="auto"/>
        <w:ind w:left="426" w:hanging="426"/>
        <w:jc w:val="both"/>
        <w:rPr>
          <w:sz w:val="24"/>
          <w:szCs w:val="24"/>
        </w:rPr>
      </w:pPr>
    </w:p>
    <w:sectPr w:rsidR="00574211" w:rsidRPr="00F51386" w:rsidSect="00AE1B5E">
      <w:footerReference w:type="even" r:id="rId8"/>
      <w:footerReference w:type="default" r:id="rId9"/>
      <w:type w:val="continuous"/>
      <w:pgSz w:w="11906" w:h="16838"/>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3A6DB" w14:textId="77777777" w:rsidR="00F43A0A" w:rsidRDefault="00F43A0A">
      <w:r>
        <w:separator/>
      </w:r>
    </w:p>
  </w:endnote>
  <w:endnote w:type="continuationSeparator" w:id="0">
    <w:p w14:paraId="728CCBE7" w14:textId="77777777" w:rsidR="00F43A0A" w:rsidRDefault="00F43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IDFont+F1">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3B02C" w14:textId="77777777" w:rsidR="00434712" w:rsidRDefault="00434712" w:rsidP="000D018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A0A6FE9" w14:textId="77777777" w:rsidR="00434712" w:rsidRDefault="00434712" w:rsidP="00E43F2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E5FD" w14:textId="5E7DA6D8" w:rsidR="00434712" w:rsidRPr="00AE1B5E" w:rsidRDefault="00434712" w:rsidP="000D0189">
    <w:pPr>
      <w:pStyle w:val="Zpat"/>
      <w:framePr w:wrap="around" w:vAnchor="text" w:hAnchor="margin" w:xAlign="right" w:y="1"/>
      <w:rPr>
        <w:rStyle w:val="slostrnky"/>
        <w:sz w:val="22"/>
        <w:szCs w:val="22"/>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134AD9">
      <w:rPr>
        <w:rStyle w:val="slostrnky"/>
        <w:noProof/>
        <w:sz w:val="22"/>
        <w:szCs w:val="22"/>
      </w:rPr>
      <w:t>10</w:t>
    </w:r>
    <w:r w:rsidRPr="00AE1B5E">
      <w:rPr>
        <w:rStyle w:val="slostrnky"/>
        <w:sz w:val="22"/>
        <w:szCs w:val="22"/>
      </w:rPr>
      <w:fldChar w:fldCharType="end"/>
    </w:r>
  </w:p>
  <w:p w14:paraId="05C1E2D8" w14:textId="77777777" w:rsidR="00434712" w:rsidRDefault="00434712" w:rsidP="00E43F2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6BDB9" w14:textId="77777777" w:rsidR="00F43A0A" w:rsidRDefault="00F43A0A">
      <w:r>
        <w:separator/>
      </w:r>
    </w:p>
  </w:footnote>
  <w:footnote w:type="continuationSeparator" w:id="0">
    <w:p w14:paraId="79687365" w14:textId="77777777" w:rsidR="00F43A0A" w:rsidRDefault="00F43A0A">
      <w:r>
        <w:continuationSeparator/>
      </w:r>
    </w:p>
  </w:footnote>
  <w:footnote w:id="1">
    <w:p w14:paraId="484DF1CA" w14:textId="2691FF1B" w:rsidR="00434712" w:rsidRPr="002E7170" w:rsidRDefault="00434712"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14:paraId="76376A15" w14:textId="77777777" w:rsidR="00434712" w:rsidRPr="000A2EBE" w:rsidRDefault="00434712" w:rsidP="00E12C44">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14:paraId="73D4F02D" w14:textId="44E0EF09" w:rsidR="00434712" w:rsidRPr="00EF04EC" w:rsidRDefault="00434712" w:rsidP="00EF04EC">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14:paraId="676819DD" w14:textId="1D6C3509" w:rsidR="00434712" w:rsidRPr="002E7170" w:rsidRDefault="00434712"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14:paraId="29F731DC" w14:textId="0A1B8730" w:rsidR="00434712" w:rsidRPr="00CE0AEF" w:rsidRDefault="00434712" w:rsidP="00CE0AEF">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14:paraId="33D9FBBE" w14:textId="4807A172" w:rsidR="00434712" w:rsidRPr="000A2EBE" w:rsidRDefault="00434712" w:rsidP="005F77C5">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12795639"/>
    <w:multiLevelType w:val="hybridMultilevel"/>
    <w:tmpl w:val="4D040C94"/>
    <w:lvl w:ilvl="0" w:tplc="CBD09208">
      <w:start w:val="1"/>
      <w:numFmt w:val="decimal"/>
      <w:lvlText w:val="%1)"/>
      <w:lvlJc w:val="left"/>
      <w:pPr>
        <w:ind w:left="72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5">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6">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60E44FEE"/>
    <w:multiLevelType w:val="hybridMultilevel"/>
    <w:tmpl w:val="3252E798"/>
    <w:lvl w:ilvl="0" w:tplc="3392D85E">
      <w:start w:val="7"/>
      <w:numFmt w:val="decimal"/>
      <w:lvlText w:val="%1."/>
      <w:lvlJc w:val="left"/>
      <w:pPr>
        <w:ind w:left="33" w:hanging="240"/>
      </w:pPr>
      <w:rPr>
        <w:rFonts w:ascii="Times New Roman" w:eastAsia="Times New Roman" w:hAnsi="Times New Roman" w:cs="Times New Roman" w:hint="default"/>
        <w:b w:val="0"/>
        <w:bCs w:val="0"/>
        <w:i w:val="0"/>
        <w:iCs w:val="0"/>
        <w:spacing w:val="0"/>
        <w:w w:val="100"/>
        <w:sz w:val="24"/>
        <w:szCs w:val="24"/>
        <w:lang w:val="cs-CZ" w:eastAsia="en-US" w:bidi="ar-SA"/>
      </w:rPr>
    </w:lvl>
    <w:lvl w:ilvl="1" w:tplc="089CB6EC">
      <w:numFmt w:val="bullet"/>
      <w:lvlText w:val="•"/>
      <w:lvlJc w:val="left"/>
      <w:pPr>
        <w:ind w:left="626" w:hanging="240"/>
      </w:pPr>
      <w:rPr>
        <w:rFonts w:hint="default"/>
        <w:lang w:val="cs-CZ" w:eastAsia="en-US" w:bidi="ar-SA"/>
      </w:rPr>
    </w:lvl>
    <w:lvl w:ilvl="2" w:tplc="FFCCC1F2">
      <w:numFmt w:val="bullet"/>
      <w:lvlText w:val="•"/>
      <w:lvlJc w:val="left"/>
      <w:pPr>
        <w:ind w:left="1212" w:hanging="240"/>
      </w:pPr>
      <w:rPr>
        <w:rFonts w:hint="default"/>
        <w:lang w:val="cs-CZ" w:eastAsia="en-US" w:bidi="ar-SA"/>
      </w:rPr>
    </w:lvl>
    <w:lvl w:ilvl="3" w:tplc="102E1BB8">
      <w:numFmt w:val="bullet"/>
      <w:lvlText w:val="•"/>
      <w:lvlJc w:val="left"/>
      <w:pPr>
        <w:ind w:left="1798" w:hanging="240"/>
      </w:pPr>
      <w:rPr>
        <w:rFonts w:hint="default"/>
        <w:lang w:val="cs-CZ" w:eastAsia="en-US" w:bidi="ar-SA"/>
      </w:rPr>
    </w:lvl>
    <w:lvl w:ilvl="4" w:tplc="AF0E411A">
      <w:numFmt w:val="bullet"/>
      <w:lvlText w:val="•"/>
      <w:lvlJc w:val="left"/>
      <w:pPr>
        <w:ind w:left="2385" w:hanging="240"/>
      </w:pPr>
      <w:rPr>
        <w:rFonts w:hint="default"/>
        <w:lang w:val="cs-CZ" w:eastAsia="en-US" w:bidi="ar-SA"/>
      </w:rPr>
    </w:lvl>
    <w:lvl w:ilvl="5" w:tplc="0400CA94">
      <w:numFmt w:val="bullet"/>
      <w:lvlText w:val="•"/>
      <w:lvlJc w:val="left"/>
      <w:pPr>
        <w:ind w:left="2971" w:hanging="240"/>
      </w:pPr>
      <w:rPr>
        <w:rFonts w:hint="default"/>
        <w:lang w:val="cs-CZ" w:eastAsia="en-US" w:bidi="ar-SA"/>
      </w:rPr>
    </w:lvl>
    <w:lvl w:ilvl="6" w:tplc="103E6BA4">
      <w:numFmt w:val="bullet"/>
      <w:lvlText w:val="•"/>
      <w:lvlJc w:val="left"/>
      <w:pPr>
        <w:ind w:left="3557" w:hanging="240"/>
      </w:pPr>
      <w:rPr>
        <w:rFonts w:hint="default"/>
        <w:lang w:val="cs-CZ" w:eastAsia="en-US" w:bidi="ar-SA"/>
      </w:rPr>
    </w:lvl>
    <w:lvl w:ilvl="7" w:tplc="FE8E5874">
      <w:numFmt w:val="bullet"/>
      <w:lvlText w:val="•"/>
      <w:lvlJc w:val="left"/>
      <w:pPr>
        <w:ind w:left="4144" w:hanging="240"/>
      </w:pPr>
      <w:rPr>
        <w:rFonts w:hint="default"/>
        <w:lang w:val="cs-CZ" w:eastAsia="en-US" w:bidi="ar-SA"/>
      </w:rPr>
    </w:lvl>
    <w:lvl w:ilvl="8" w:tplc="B6A8C20A">
      <w:numFmt w:val="bullet"/>
      <w:lvlText w:val="•"/>
      <w:lvlJc w:val="left"/>
      <w:pPr>
        <w:ind w:left="4730" w:hanging="240"/>
      </w:pPr>
      <w:rPr>
        <w:rFonts w:hint="default"/>
        <w:lang w:val="cs-CZ" w:eastAsia="en-US" w:bidi="ar-SA"/>
      </w:rPr>
    </w:lvl>
  </w:abstractNum>
  <w:abstractNum w:abstractNumId="10">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11">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2">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4">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5">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0"/>
  </w:num>
  <w:num w:numId="2">
    <w:abstractNumId w:val="6"/>
  </w:num>
  <w:num w:numId="3">
    <w:abstractNumId w:val="11"/>
  </w:num>
  <w:num w:numId="4">
    <w:abstractNumId w:val="14"/>
  </w:num>
  <w:num w:numId="5">
    <w:abstractNumId w:val="12"/>
  </w:num>
  <w:num w:numId="6">
    <w:abstractNumId w:val="3"/>
  </w:num>
  <w:num w:numId="7">
    <w:abstractNumId w:val="0"/>
  </w:num>
  <w:num w:numId="8">
    <w:abstractNumId w:val="13"/>
  </w:num>
  <w:num w:numId="9">
    <w:abstractNumId w:val="4"/>
  </w:num>
  <w:num w:numId="10">
    <w:abstractNumId w:val="5"/>
  </w:num>
  <w:num w:numId="11">
    <w:abstractNumId w:val="7"/>
  </w:num>
  <w:num w:numId="12">
    <w:abstractNumId w:val="8"/>
  </w:num>
  <w:num w:numId="13">
    <w:abstractNumId w:val="2"/>
  </w:num>
  <w:num w:numId="14">
    <w:abstractNumId w:val="15"/>
  </w:num>
  <w:num w:numId="15">
    <w:abstractNumId w:val="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888"/>
    <w:rsid w:val="00001A4C"/>
    <w:rsid w:val="000025B4"/>
    <w:rsid w:val="00005B42"/>
    <w:rsid w:val="0001158E"/>
    <w:rsid w:val="0001252B"/>
    <w:rsid w:val="00013A30"/>
    <w:rsid w:val="0001563D"/>
    <w:rsid w:val="000176C0"/>
    <w:rsid w:val="00021B9A"/>
    <w:rsid w:val="00021BF2"/>
    <w:rsid w:val="000226FE"/>
    <w:rsid w:val="00023987"/>
    <w:rsid w:val="00023D8C"/>
    <w:rsid w:val="00024886"/>
    <w:rsid w:val="0003078D"/>
    <w:rsid w:val="000310F7"/>
    <w:rsid w:val="00033AE0"/>
    <w:rsid w:val="00042AE8"/>
    <w:rsid w:val="000511BA"/>
    <w:rsid w:val="00051239"/>
    <w:rsid w:val="00051E28"/>
    <w:rsid w:val="000557C7"/>
    <w:rsid w:val="00061056"/>
    <w:rsid w:val="00061D34"/>
    <w:rsid w:val="00062E63"/>
    <w:rsid w:val="000636A9"/>
    <w:rsid w:val="00063789"/>
    <w:rsid w:val="00063DF2"/>
    <w:rsid w:val="000649E8"/>
    <w:rsid w:val="000649F8"/>
    <w:rsid w:val="000654CF"/>
    <w:rsid w:val="0006658E"/>
    <w:rsid w:val="00066B9E"/>
    <w:rsid w:val="00067CE9"/>
    <w:rsid w:val="00067EB9"/>
    <w:rsid w:val="000700A5"/>
    <w:rsid w:val="000724D5"/>
    <w:rsid w:val="00073FE9"/>
    <w:rsid w:val="0007487C"/>
    <w:rsid w:val="00076103"/>
    <w:rsid w:val="00076FCA"/>
    <w:rsid w:val="00077FED"/>
    <w:rsid w:val="00080617"/>
    <w:rsid w:val="00080ADF"/>
    <w:rsid w:val="00081217"/>
    <w:rsid w:val="00083C13"/>
    <w:rsid w:val="00091BB0"/>
    <w:rsid w:val="00093384"/>
    <w:rsid w:val="000A00B0"/>
    <w:rsid w:val="000A2EBE"/>
    <w:rsid w:val="000A48FB"/>
    <w:rsid w:val="000A4CF7"/>
    <w:rsid w:val="000A5E5E"/>
    <w:rsid w:val="000A68FA"/>
    <w:rsid w:val="000A72A4"/>
    <w:rsid w:val="000A7535"/>
    <w:rsid w:val="000B044F"/>
    <w:rsid w:val="000B2856"/>
    <w:rsid w:val="000B2D7D"/>
    <w:rsid w:val="000B389E"/>
    <w:rsid w:val="000B5C6C"/>
    <w:rsid w:val="000B7825"/>
    <w:rsid w:val="000C0CCD"/>
    <w:rsid w:val="000C28D8"/>
    <w:rsid w:val="000C32BA"/>
    <w:rsid w:val="000C79FF"/>
    <w:rsid w:val="000D0189"/>
    <w:rsid w:val="000D32DC"/>
    <w:rsid w:val="000D3569"/>
    <w:rsid w:val="000D3C34"/>
    <w:rsid w:val="000D5FF0"/>
    <w:rsid w:val="000E5619"/>
    <w:rsid w:val="000E63A9"/>
    <w:rsid w:val="000E79C7"/>
    <w:rsid w:val="000F0A24"/>
    <w:rsid w:val="000F5F40"/>
    <w:rsid w:val="00100AA1"/>
    <w:rsid w:val="0010395E"/>
    <w:rsid w:val="0010406E"/>
    <w:rsid w:val="0010416A"/>
    <w:rsid w:val="0010677F"/>
    <w:rsid w:val="0011263F"/>
    <w:rsid w:val="00114858"/>
    <w:rsid w:val="00114D96"/>
    <w:rsid w:val="00115B1B"/>
    <w:rsid w:val="00115B2B"/>
    <w:rsid w:val="00124BF9"/>
    <w:rsid w:val="00124DCB"/>
    <w:rsid w:val="00125586"/>
    <w:rsid w:val="00132B89"/>
    <w:rsid w:val="00133434"/>
    <w:rsid w:val="00133F01"/>
    <w:rsid w:val="00134AD9"/>
    <w:rsid w:val="00135A4C"/>
    <w:rsid w:val="00135A7D"/>
    <w:rsid w:val="00136EC5"/>
    <w:rsid w:val="00140F12"/>
    <w:rsid w:val="00141C5A"/>
    <w:rsid w:val="00142E4E"/>
    <w:rsid w:val="00145CDC"/>
    <w:rsid w:val="00146E73"/>
    <w:rsid w:val="001527A1"/>
    <w:rsid w:val="00153851"/>
    <w:rsid w:val="00154997"/>
    <w:rsid w:val="00154A47"/>
    <w:rsid w:val="00155448"/>
    <w:rsid w:val="00156B08"/>
    <w:rsid w:val="00160778"/>
    <w:rsid w:val="001641C6"/>
    <w:rsid w:val="00165FEE"/>
    <w:rsid w:val="00171EEE"/>
    <w:rsid w:val="001825DD"/>
    <w:rsid w:val="001832F9"/>
    <w:rsid w:val="001842A5"/>
    <w:rsid w:val="00186615"/>
    <w:rsid w:val="00186938"/>
    <w:rsid w:val="00190CFA"/>
    <w:rsid w:val="00196531"/>
    <w:rsid w:val="00196954"/>
    <w:rsid w:val="00197F7C"/>
    <w:rsid w:val="001A1FE2"/>
    <w:rsid w:val="001A41DA"/>
    <w:rsid w:val="001A6DE6"/>
    <w:rsid w:val="001A73B1"/>
    <w:rsid w:val="001B101E"/>
    <w:rsid w:val="001B1691"/>
    <w:rsid w:val="001B1839"/>
    <w:rsid w:val="001B19BA"/>
    <w:rsid w:val="001B729D"/>
    <w:rsid w:val="001C0D06"/>
    <w:rsid w:val="001C11A7"/>
    <w:rsid w:val="001C1E17"/>
    <w:rsid w:val="001C2C4B"/>
    <w:rsid w:val="001C5329"/>
    <w:rsid w:val="001C5731"/>
    <w:rsid w:val="001C6A3F"/>
    <w:rsid w:val="001C78D8"/>
    <w:rsid w:val="001D221F"/>
    <w:rsid w:val="001D7AF1"/>
    <w:rsid w:val="001E02F2"/>
    <w:rsid w:val="001E3FCC"/>
    <w:rsid w:val="001E4B0D"/>
    <w:rsid w:val="001E6784"/>
    <w:rsid w:val="001F2E96"/>
    <w:rsid w:val="001F5EB9"/>
    <w:rsid w:val="00200C27"/>
    <w:rsid w:val="00201252"/>
    <w:rsid w:val="0020310D"/>
    <w:rsid w:val="00221466"/>
    <w:rsid w:val="0022347B"/>
    <w:rsid w:val="002235A5"/>
    <w:rsid w:val="00225CCE"/>
    <w:rsid w:val="00227927"/>
    <w:rsid w:val="002308FB"/>
    <w:rsid w:val="00232864"/>
    <w:rsid w:val="002336B0"/>
    <w:rsid w:val="0024057D"/>
    <w:rsid w:val="00241BE6"/>
    <w:rsid w:val="00250D08"/>
    <w:rsid w:val="0025296B"/>
    <w:rsid w:val="00253E5C"/>
    <w:rsid w:val="00256A16"/>
    <w:rsid w:val="00256D31"/>
    <w:rsid w:val="00262FBC"/>
    <w:rsid w:val="00264BBA"/>
    <w:rsid w:val="00266869"/>
    <w:rsid w:val="002722EC"/>
    <w:rsid w:val="00275D94"/>
    <w:rsid w:val="00277DCF"/>
    <w:rsid w:val="00281846"/>
    <w:rsid w:val="00281CC8"/>
    <w:rsid w:val="00281FCA"/>
    <w:rsid w:val="002831E8"/>
    <w:rsid w:val="0028339B"/>
    <w:rsid w:val="002841D9"/>
    <w:rsid w:val="00290AA6"/>
    <w:rsid w:val="002963D3"/>
    <w:rsid w:val="00296AD4"/>
    <w:rsid w:val="00296BCF"/>
    <w:rsid w:val="00297C89"/>
    <w:rsid w:val="002A2DC5"/>
    <w:rsid w:val="002A40A4"/>
    <w:rsid w:val="002A6156"/>
    <w:rsid w:val="002B06FA"/>
    <w:rsid w:val="002B381D"/>
    <w:rsid w:val="002B4CC0"/>
    <w:rsid w:val="002B5FDC"/>
    <w:rsid w:val="002B67C7"/>
    <w:rsid w:val="002B763B"/>
    <w:rsid w:val="002B79DA"/>
    <w:rsid w:val="002C1A1E"/>
    <w:rsid w:val="002C26EA"/>
    <w:rsid w:val="002C6039"/>
    <w:rsid w:val="002C7129"/>
    <w:rsid w:val="002D5AA5"/>
    <w:rsid w:val="002D6513"/>
    <w:rsid w:val="002E4200"/>
    <w:rsid w:val="002E606D"/>
    <w:rsid w:val="002E668F"/>
    <w:rsid w:val="002E7170"/>
    <w:rsid w:val="002F00B6"/>
    <w:rsid w:val="002F4818"/>
    <w:rsid w:val="0030242B"/>
    <w:rsid w:val="00302544"/>
    <w:rsid w:val="0030355D"/>
    <w:rsid w:val="0030516F"/>
    <w:rsid w:val="00307D8D"/>
    <w:rsid w:val="00310ED4"/>
    <w:rsid w:val="00310EEA"/>
    <w:rsid w:val="00311E5E"/>
    <w:rsid w:val="003131D4"/>
    <w:rsid w:val="0031425C"/>
    <w:rsid w:val="00320444"/>
    <w:rsid w:val="003219AE"/>
    <w:rsid w:val="00331253"/>
    <w:rsid w:val="0033161D"/>
    <w:rsid w:val="003331CA"/>
    <w:rsid w:val="00334D1C"/>
    <w:rsid w:val="00336C95"/>
    <w:rsid w:val="00341E8A"/>
    <w:rsid w:val="00342771"/>
    <w:rsid w:val="00343928"/>
    <w:rsid w:val="00352A39"/>
    <w:rsid w:val="00354417"/>
    <w:rsid w:val="003621D9"/>
    <w:rsid w:val="003621EB"/>
    <w:rsid w:val="00362731"/>
    <w:rsid w:val="0036433F"/>
    <w:rsid w:val="00372BA2"/>
    <w:rsid w:val="0038046D"/>
    <w:rsid w:val="00380F49"/>
    <w:rsid w:val="00381BA6"/>
    <w:rsid w:val="00384D45"/>
    <w:rsid w:val="00386516"/>
    <w:rsid w:val="003907A5"/>
    <w:rsid w:val="00393DF9"/>
    <w:rsid w:val="00396054"/>
    <w:rsid w:val="003A5752"/>
    <w:rsid w:val="003B5621"/>
    <w:rsid w:val="003B7F44"/>
    <w:rsid w:val="003C0468"/>
    <w:rsid w:val="003C4186"/>
    <w:rsid w:val="003C43A1"/>
    <w:rsid w:val="003C711B"/>
    <w:rsid w:val="003C78F2"/>
    <w:rsid w:val="003D1363"/>
    <w:rsid w:val="003D4DAF"/>
    <w:rsid w:val="003D503B"/>
    <w:rsid w:val="003D6128"/>
    <w:rsid w:val="003D6310"/>
    <w:rsid w:val="003D6A5D"/>
    <w:rsid w:val="003E0310"/>
    <w:rsid w:val="003E1980"/>
    <w:rsid w:val="003E3649"/>
    <w:rsid w:val="003F1D84"/>
    <w:rsid w:val="003F4E63"/>
    <w:rsid w:val="003F66EA"/>
    <w:rsid w:val="004018CC"/>
    <w:rsid w:val="00403177"/>
    <w:rsid w:val="00403A7C"/>
    <w:rsid w:val="00410C10"/>
    <w:rsid w:val="0041429F"/>
    <w:rsid w:val="00417C25"/>
    <w:rsid w:val="00421025"/>
    <w:rsid w:val="004215EC"/>
    <w:rsid w:val="004239B6"/>
    <w:rsid w:val="00424560"/>
    <w:rsid w:val="00426BD4"/>
    <w:rsid w:val="00426DF9"/>
    <w:rsid w:val="00427E6B"/>
    <w:rsid w:val="004315CA"/>
    <w:rsid w:val="004317E7"/>
    <w:rsid w:val="00434712"/>
    <w:rsid w:val="004353A9"/>
    <w:rsid w:val="00436F2B"/>
    <w:rsid w:val="00437397"/>
    <w:rsid w:val="00437AC0"/>
    <w:rsid w:val="004411AD"/>
    <w:rsid w:val="00442C3F"/>
    <w:rsid w:val="00443FE6"/>
    <w:rsid w:val="00455B01"/>
    <w:rsid w:val="00456B06"/>
    <w:rsid w:val="0045769B"/>
    <w:rsid w:val="004613BC"/>
    <w:rsid w:val="00463641"/>
    <w:rsid w:val="004672B6"/>
    <w:rsid w:val="00470587"/>
    <w:rsid w:val="0047103F"/>
    <w:rsid w:val="00472996"/>
    <w:rsid w:val="0047303F"/>
    <w:rsid w:val="0047335A"/>
    <w:rsid w:val="00474253"/>
    <w:rsid w:val="0048201D"/>
    <w:rsid w:val="00483ECB"/>
    <w:rsid w:val="00485AF1"/>
    <w:rsid w:val="00491631"/>
    <w:rsid w:val="00491F71"/>
    <w:rsid w:val="004961F8"/>
    <w:rsid w:val="004962E0"/>
    <w:rsid w:val="0049676E"/>
    <w:rsid w:val="00497F0D"/>
    <w:rsid w:val="004A1869"/>
    <w:rsid w:val="004A186D"/>
    <w:rsid w:val="004A34FF"/>
    <w:rsid w:val="004A4675"/>
    <w:rsid w:val="004A6116"/>
    <w:rsid w:val="004A65BF"/>
    <w:rsid w:val="004A7087"/>
    <w:rsid w:val="004B082B"/>
    <w:rsid w:val="004B08BB"/>
    <w:rsid w:val="004B17B3"/>
    <w:rsid w:val="004B4D77"/>
    <w:rsid w:val="004B6F00"/>
    <w:rsid w:val="004C044C"/>
    <w:rsid w:val="004C4AA4"/>
    <w:rsid w:val="004C5CF8"/>
    <w:rsid w:val="004D3B2F"/>
    <w:rsid w:val="004D3D1E"/>
    <w:rsid w:val="004E0D2B"/>
    <w:rsid w:val="004E79D7"/>
    <w:rsid w:val="004F2665"/>
    <w:rsid w:val="004F5DCB"/>
    <w:rsid w:val="00503F1D"/>
    <w:rsid w:val="005072A3"/>
    <w:rsid w:val="00507A02"/>
    <w:rsid w:val="005104E4"/>
    <w:rsid w:val="00512753"/>
    <w:rsid w:val="00514383"/>
    <w:rsid w:val="005159E0"/>
    <w:rsid w:val="00520935"/>
    <w:rsid w:val="00530025"/>
    <w:rsid w:val="00531F80"/>
    <w:rsid w:val="00533BBD"/>
    <w:rsid w:val="00533C0F"/>
    <w:rsid w:val="00537CA7"/>
    <w:rsid w:val="00543063"/>
    <w:rsid w:val="00546D19"/>
    <w:rsid w:val="0055220B"/>
    <w:rsid w:val="0055370A"/>
    <w:rsid w:val="00553AB8"/>
    <w:rsid w:val="00554D39"/>
    <w:rsid w:val="005559F2"/>
    <w:rsid w:val="00557C4F"/>
    <w:rsid w:val="005601CA"/>
    <w:rsid w:val="005621E4"/>
    <w:rsid w:val="005639F8"/>
    <w:rsid w:val="00565BD3"/>
    <w:rsid w:val="00566F7A"/>
    <w:rsid w:val="005679C6"/>
    <w:rsid w:val="00570529"/>
    <w:rsid w:val="00571328"/>
    <w:rsid w:val="0057159A"/>
    <w:rsid w:val="00571C58"/>
    <w:rsid w:val="00572A93"/>
    <w:rsid w:val="00574211"/>
    <w:rsid w:val="0057714D"/>
    <w:rsid w:val="00577C72"/>
    <w:rsid w:val="00577CD5"/>
    <w:rsid w:val="0058108F"/>
    <w:rsid w:val="00582238"/>
    <w:rsid w:val="00584105"/>
    <w:rsid w:val="00591068"/>
    <w:rsid w:val="005937BA"/>
    <w:rsid w:val="00594B8B"/>
    <w:rsid w:val="00596FE8"/>
    <w:rsid w:val="0059727B"/>
    <w:rsid w:val="005A13DB"/>
    <w:rsid w:val="005A2287"/>
    <w:rsid w:val="005A3E67"/>
    <w:rsid w:val="005A46AE"/>
    <w:rsid w:val="005A6747"/>
    <w:rsid w:val="005A7669"/>
    <w:rsid w:val="005B4FC5"/>
    <w:rsid w:val="005C0138"/>
    <w:rsid w:val="005C314C"/>
    <w:rsid w:val="005C3BF4"/>
    <w:rsid w:val="005C5F3B"/>
    <w:rsid w:val="005C76F7"/>
    <w:rsid w:val="005D03AF"/>
    <w:rsid w:val="005D07C3"/>
    <w:rsid w:val="005D0A56"/>
    <w:rsid w:val="005D262E"/>
    <w:rsid w:val="005D5F15"/>
    <w:rsid w:val="005D75AD"/>
    <w:rsid w:val="005D7908"/>
    <w:rsid w:val="005E15A8"/>
    <w:rsid w:val="005E4D7A"/>
    <w:rsid w:val="005F1D38"/>
    <w:rsid w:val="005F5611"/>
    <w:rsid w:val="005F77C5"/>
    <w:rsid w:val="0060036B"/>
    <w:rsid w:val="00601714"/>
    <w:rsid w:val="00601FF5"/>
    <w:rsid w:val="00602B6F"/>
    <w:rsid w:val="0060300E"/>
    <w:rsid w:val="00603489"/>
    <w:rsid w:val="00610737"/>
    <w:rsid w:val="0061273A"/>
    <w:rsid w:val="00612A2D"/>
    <w:rsid w:val="00623894"/>
    <w:rsid w:val="00627BA5"/>
    <w:rsid w:val="006310B8"/>
    <w:rsid w:val="00634D07"/>
    <w:rsid w:val="00635813"/>
    <w:rsid w:val="00636257"/>
    <w:rsid w:val="006430C7"/>
    <w:rsid w:val="006535B0"/>
    <w:rsid w:val="0065445E"/>
    <w:rsid w:val="00656C8E"/>
    <w:rsid w:val="006630D8"/>
    <w:rsid w:val="006664B7"/>
    <w:rsid w:val="00672676"/>
    <w:rsid w:val="006740E9"/>
    <w:rsid w:val="006772BB"/>
    <w:rsid w:val="0068365C"/>
    <w:rsid w:val="006841CB"/>
    <w:rsid w:val="00684398"/>
    <w:rsid w:val="006851B1"/>
    <w:rsid w:val="00685238"/>
    <w:rsid w:val="006914CC"/>
    <w:rsid w:val="00692461"/>
    <w:rsid w:val="006926C4"/>
    <w:rsid w:val="0069481D"/>
    <w:rsid w:val="00694F9C"/>
    <w:rsid w:val="006959DA"/>
    <w:rsid w:val="00697542"/>
    <w:rsid w:val="006A0589"/>
    <w:rsid w:val="006A0E95"/>
    <w:rsid w:val="006A1D9D"/>
    <w:rsid w:val="006B24BB"/>
    <w:rsid w:val="006B2776"/>
    <w:rsid w:val="006B3B4F"/>
    <w:rsid w:val="006C17E5"/>
    <w:rsid w:val="006C1B60"/>
    <w:rsid w:val="006C619F"/>
    <w:rsid w:val="006D197A"/>
    <w:rsid w:val="006D57F6"/>
    <w:rsid w:val="006D674A"/>
    <w:rsid w:val="006D79F2"/>
    <w:rsid w:val="006E2975"/>
    <w:rsid w:val="006F0F6A"/>
    <w:rsid w:val="006F166D"/>
    <w:rsid w:val="006F2368"/>
    <w:rsid w:val="006F502A"/>
    <w:rsid w:val="006F67AA"/>
    <w:rsid w:val="006F6A5E"/>
    <w:rsid w:val="00701A54"/>
    <w:rsid w:val="007044B2"/>
    <w:rsid w:val="007050F5"/>
    <w:rsid w:val="007054EA"/>
    <w:rsid w:val="0070579C"/>
    <w:rsid w:val="00707C4B"/>
    <w:rsid w:val="007106C9"/>
    <w:rsid w:val="00715E00"/>
    <w:rsid w:val="00720CE7"/>
    <w:rsid w:val="00721459"/>
    <w:rsid w:val="00722FFC"/>
    <w:rsid w:val="00723BE0"/>
    <w:rsid w:val="00725A32"/>
    <w:rsid w:val="007305F2"/>
    <w:rsid w:val="0073064F"/>
    <w:rsid w:val="0073111F"/>
    <w:rsid w:val="00734E9A"/>
    <w:rsid w:val="00735456"/>
    <w:rsid w:val="00737CA0"/>
    <w:rsid w:val="00740108"/>
    <w:rsid w:val="007413E3"/>
    <w:rsid w:val="00741866"/>
    <w:rsid w:val="007428EF"/>
    <w:rsid w:val="00742B74"/>
    <w:rsid w:val="00744043"/>
    <w:rsid w:val="00744EAE"/>
    <w:rsid w:val="00751ECE"/>
    <w:rsid w:val="007574D8"/>
    <w:rsid w:val="0076066B"/>
    <w:rsid w:val="00762B14"/>
    <w:rsid w:val="007640E7"/>
    <w:rsid w:val="00764D54"/>
    <w:rsid w:val="0076537D"/>
    <w:rsid w:val="007657E3"/>
    <w:rsid w:val="00765F8F"/>
    <w:rsid w:val="00775F79"/>
    <w:rsid w:val="00777631"/>
    <w:rsid w:val="0078005A"/>
    <w:rsid w:val="00781B1D"/>
    <w:rsid w:val="00783798"/>
    <w:rsid w:val="00784C9C"/>
    <w:rsid w:val="00790277"/>
    <w:rsid w:val="00790D3C"/>
    <w:rsid w:val="007960DA"/>
    <w:rsid w:val="0079677D"/>
    <w:rsid w:val="007A23BB"/>
    <w:rsid w:val="007A2BB9"/>
    <w:rsid w:val="007A3079"/>
    <w:rsid w:val="007A35CC"/>
    <w:rsid w:val="007A6112"/>
    <w:rsid w:val="007A76E2"/>
    <w:rsid w:val="007B0A5D"/>
    <w:rsid w:val="007B0BC9"/>
    <w:rsid w:val="007B0FA0"/>
    <w:rsid w:val="007B197A"/>
    <w:rsid w:val="007B1F51"/>
    <w:rsid w:val="007B573A"/>
    <w:rsid w:val="007B7BCF"/>
    <w:rsid w:val="007C1857"/>
    <w:rsid w:val="007C404C"/>
    <w:rsid w:val="007C4501"/>
    <w:rsid w:val="007C4982"/>
    <w:rsid w:val="007C51F3"/>
    <w:rsid w:val="007D0A39"/>
    <w:rsid w:val="007D0AF3"/>
    <w:rsid w:val="007D1A78"/>
    <w:rsid w:val="007D3F44"/>
    <w:rsid w:val="007D59F5"/>
    <w:rsid w:val="007E0BD2"/>
    <w:rsid w:val="007E1C29"/>
    <w:rsid w:val="007F01FD"/>
    <w:rsid w:val="007F60EA"/>
    <w:rsid w:val="00802633"/>
    <w:rsid w:val="00802B63"/>
    <w:rsid w:val="008113F1"/>
    <w:rsid w:val="00811D86"/>
    <w:rsid w:val="00813C9B"/>
    <w:rsid w:val="0081589E"/>
    <w:rsid w:val="00826AEA"/>
    <w:rsid w:val="008330C5"/>
    <w:rsid w:val="00834695"/>
    <w:rsid w:val="00834B71"/>
    <w:rsid w:val="00834DD3"/>
    <w:rsid w:val="008366C0"/>
    <w:rsid w:val="008376C5"/>
    <w:rsid w:val="008408BB"/>
    <w:rsid w:val="00844D08"/>
    <w:rsid w:val="00847409"/>
    <w:rsid w:val="00850926"/>
    <w:rsid w:val="0085362B"/>
    <w:rsid w:val="008568F3"/>
    <w:rsid w:val="008576F7"/>
    <w:rsid w:val="00857D11"/>
    <w:rsid w:val="00857DCF"/>
    <w:rsid w:val="00862882"/>
    <w:rsid w:val="0086339E"/>
    <w:rsid w:val="008731FB"/>
    <w:rsid w:val="0087330F"/>
    <w:rsid w:val="00873F66"/>
    <w:rsid w:val="008778A0"/>
    <w:rsid w:val="00880DFD"/>
    <w:rsid w:val="0088328B"/>
    <w:rsid w:val="00892D5B"/>
    <w:rsid w:val="00894FC7"/>
    <w:rsid w:val="008A2317"/>
    <w:rsid w:val="008A55A3"/>
    <w:rsid w:val="008A7E6E"/>
    <w:rsid w:val="008B0217"/>
    <w:rsid w:val="008B0F47"/>
    <w:rsid w:val="008B5BF1"/>
    <w:rsid w:val="008C2CB6"/>
    <w:rsid w:val="008C5611"/>
    <w:rsid w:val="008C647E"/>
    <w:rsid w:val="008D6283"/>
    <w:rsid w:val="008E2FC5"/>
    <w:rsid w:val="008E5417"/>
    <w:rsid w:val="008E61B9"/>
    <w:rsid w:val="008F04AD"/>
    <w:rsid w:val="008F3027"/>
    <w:rsid w:val="008F4DE4"/>
    <w:rsid w:val="008F6C98"/>
    <w:rsid w:val="00903414"/>
    <w:rsid w:val="00905C1B"/>
    <w:rsid w:val="00905D72"/>
    <w:rsid w:val="009071D2"/>
    <w:rsid w:val="00910DFD"/>
    <w:rsid w:val="009140AB"/>
    <w:rsid w:val="00915B37"/>
    <w:rsid w:val="00916C48"/>
    <w:rsid w:val="00916F1E"/>
    <w:rsid w:val="00917B1A"/>
    <w:rsid w:val="0092634A"/>
    <w:rsid w:val="00926E1B"/>
    <w:rsid w:val="00930997"/>
    <w:rsid w:val="00936818"/>
    <w:rsid w:val="00946053"/>
    <w:rsid w:val="00946623"/>
    <w:rsid w:val="009514CC"/>
    <w:rsid w:val="00955E74"/>
    <w:rsid w:val="009644B8"/>
    <w:rsid w:val="009706CD"/>
    <w:rsid w:val="00971E92"/>
    <w:rsid w:val="00976EC8"/>
    <w:rsid w:val="00984D65"/>
    <w:rsid w:val="00992217"/>
    <w:rsid w:val="009A026E"/>
    <w:rsid w:val="009A2982"/>
    <w:rsid w:val="009A3B20"/>
    <w:rsid w:val="009A4540"/>
    <w:rsid w:val="009A462A"/>
    <w:rsid w:val="009A4C3E"/>
    <w:rsid w:val="009B2CFA"/>
    <w:rsid w:val="009B7DF3"/>
    <w:rsid w:val="009C07E0"/>
    <w:rsid w:val="009C17F6"/>
    <w:rsid w:val="009D149E"/>
    <w:rsid w:val="009D175A"/>
    <w:rsid w:val="009D23AF"/>
    <w:rsid w:val="009D23E2"/>
    <w:rsid w:val="009D4517"/>
    <w:rsid w:val="009D4564"/>
    <w:rsid w:val="009D5D3E"/>
    <w:rsid w:val="009D7347"/>
    <w:rsid w:val="009D79EC"/>
    <w:rsid w:val="009E1A57"/>
    <w:rsid w:val="009E2DCC"/>
    <w:rsid w:val="009E6A8F"/>
    <w:rsid w:val="009E6AF4"/>
    <w:rsid w:val="009E707D"/>
    <w:rsid w:val="009F0B47"/>
    <w:rsid w:val="009F4918"/>
    <w:rsid w:val="009F70F3"/>
    <w:rsid w:val="009F7A48"/>
    <w:rsid w:val="00A00F4F"/>
    <w:rsid w:val="00A02B00"/>
    <w:rsid w:val="00A05FB0"/>
    <w:rsid w:val="00A07A86"/>
    <w:rsid w:val="00A13D12"/>
    <w:rsid w:val="00A249B4"/>
    <w:rsid w:val="00A2552D"/>
    <w:rsid w:val="00A278F9"/>
    <w:rsid w:val="00A319ED"/>
    <w:rsid w:val="00A36093"/>
    <w:rsid w:val="00A40A32"/>
    <w:rsid w:val="00A4196A"/>
    <w:rsid w:val="00A42AC7"/>
    <w:rsid w:val="00A45D6C"/>
    <w:rsid w:val="00A46B79"/>
    <w:rsid w:val="00A5048A"/>
    <w:rsid w:val="00A51C73"/>
    <w:rsid w:val="00A558D3"/>
    <w:rsid w:val="00A56EBB"/>
    <w:rsid w:val="00A645B0"/>
    <w:rsid w:val="00A64B1D"/>
    <w:rsid w:val="00A714ED"/>
    <w:rsid w:val="00A76AA2"/>
    <w:rsid w:val="00A774AD"/>
    <w:rsid w:val="00A80988"/>
    <w:rsid w:val="00A80CEA"/>
    <w:rsid w:val="00A81007"/>
    <w:rsid w:val="00A81419"/>
    <w:rsid w:val="00A81D8B"/>
    <w:rsid w:val="00A84AFC"/>
    <w:rsid w:val="00A86B50"/>
    <w:rsid w:val="00A90F63"/>
    <w:rsid w:val="00AA4E5D"/>
    <w:rsid w:val="00AA776B"/>
    <w:rsid w:val="00AA77B2"/>
    <w:rsid w:val="00AB6168"/>
    <w:rsid w:val="00AB636A"/>
    <w:rsid w:val="00AB689C"/>
    <w:rsid w:val="00AC06CE"/>
    <w:rsid w:val="00AC3D07"/>
    <w:rsid w:val="00AC49A6"/>
    <w:rsid w:val="00AC5E7C"/>
    <w:rsid w:val="00AD0A15"/>
    <w:rsid w:val="00AD4385"/>
    <w:rsid w:val="00AD44F2"/>
    <w:rsid w:val="00AD7B0F"/>
    <w:rsid w:val="00AE1B5E"/>
    <w:rsid w:val="00AE1D32"/>
    <w:rsid w:val="00AE4507"/>
    <w:rsid w:val="00AE54D7"/>
    <w:rsid w:val="00AE5BD2"/>
    <w:rsid w:val="00AE692B"/>
    <w:rsid w:val="00AE6BC8"/>
    <w:rsid w:val="00AE7861"/>
    <w:rsid w:val="00AF01CC"/>
    <w:rsid w:val="00AF33F7"/>
    <w:rsid w:val="00AF5FE8"/>
    <w:rsid w:val="00B01708"/>
    <w:rsid w:val="00B06A5E"/>
    <w:rsid w:val="00B075D3"/>
    <w:rsid w:val="00B07941"/>
    <w:rsid w:val="00B114BC"/>
    <w:rsid w:val="00B129DB"/>
    <w:rsid w:val="00B1393D"/>
    <w:rsid w:val="00B15B7C"/>
    <w:rsid w:val="00B22DD8"/>
    <w:rsid w:val="00B25163"/>
    <w:rsid w:val="00B25290"/>
    <w:rsid w:val="00B26058"/>
    <w:rsid w:val="00B309AC"/>
    <w:rsid w:val="00B30F0D"/>
    <w:rsid w:val="00B32A35"/>
    <w:rsid w:val="00B367E8"/>
    <w:rsid w:val="00B40675"/>
    <w:rsid w:val="00B47645"/>
    <w:rsid w:val="00B47F8B"/>
    <w:rsid w:val="00B50207"/>
    <w:rsid w:val="00B5184D"/>
    <w:rsid w:val="00B53504"/>
    <w:rsid w:val="00B54848"/>
    <w:rsid w:val="00B54FD0"/>
    <w:rsid w:val="00B568F3"/>
    <w:rsid w:val="00B61745"/>
    <w:rsid w:val="00B61BC9"/>
    <w:rsid w:val="00B634F8"/>
    <w:rsid w:val="00B646FD"/>
    <w:rsid w:val="00B66132"/>
    <w:rsid w:val="00B6677E"/>
    <w:rsid w:val="00B67507"/>
    <w:rsid w:val="00B7103E"/>
    <w:rsid w:val="00B76212"/>
    <w:rsid w:val="00B76921"/>
    <w:rsid w:val="00B82607"/>
    <w:rsid w:val="00B836A9"/>
    <w:rsid w:val="00B83E21"/>
    <w:rsid w:val="00B85EF0"/>
    <w:rsid w:val="00B878E0"/>
    <w:rsid w:val="00B920EC"/>
    <w:rsid w:val="00B9449D"/>
    <w:rsid w:val="00B974D1"/>
    <w:rsid w:val="00BA0FDF"/>
    <w:rsid w:val="00BA24D8"/>
    <w:rsid w:val="00BA58B2"/>
    <w:rsid w:val="00BB0647"/>
    <w:rsid w:val="00BB109C"/>
    <w:rsid w:val="00BB63F9"/>
    <w:rsid w:val="00BB78C5"/>
    <w:rsid w:val="00BB7B2D"/>
    <w:rsid w:val="00BC00AF"/>
    <w:rsid w:val="00BC4477"/>
    <w:rsid w:val="00BC565B"/>
    <w:rsid w:val="00BD0CA4"/>
    <w:rsid w:val="00BD23FA"/>
    <w:rsid w:val="00BD3872"/>
    <w:rsid w:val="00BD4013"/>
    <w:rsid w:val="00BD4084"/>
    <w:rsid w:val="00BD4CFF"/>
    <w:rsid w:val="00BE07F2"/>
    <w:rsid w:val="00BE3409"/>
    <w:rsid w:val="00BE529A"/>
    <w:rsid w:val="00BE65C1"/>
    <w:rsid w:val="00BF0B74"/>
    <w:rsid w:val="00BF1265"/>
    <w:rsid w:val="00BF35C3"/>
    <w:rsid w:val="00BF5EE5"/>
    <w:rsid w:val="00C0154B"/>
    <w:rsid w:val="00C0231F"/>
    <w:rsid w:val="00C0466D"/>
    <w:rsid w:val="00C10BC5"/>
    <w:rsid w:val="00C22DCF"/>
    <w:rsid w:val="00C33522"/>
    <w:rsid w:val="00C345E5"/>
    <w:rsid w:val="00C428D1"/>
    <w:rsid w:val="00C4306D"/>
    <w:rsid w:val="00C43C6F"/>
    <w:rsid w:val="00C45221"/>
    <w:rsid w:val="00C475B4"/>
    <w:rsid w:val="00C510A2"/>
    <w:rsid w:val="00C52FF5"/>
    <w:rsid w:val="00C531D6"/>
    <w:rsid w:val="00C53B41"/>
    <w:rsid w:val="00C541DD"/>
    <w:rsid w:val="00C56000"/>
    <w:rsid w:val="00C60557"/>
    <w:rsid w:val="00C60C55"/>
    <w:rsid w:val="00C62E4B"/>
    <w:rsid w:val="00C63AA2"/>
    <w:rsid w:val="00C64A67"/>
    <w:rsid w:val="00C67905"/>
    <w:rsid w:val="00C71151"/>
    <w:rsid w:val="00C75A1A"/>
    <w:rsid w:val="00C765A5"/>
    <w:rsid w:val="00C823CF"/>
    <w:rsid w:val="00C867E3"/>
    <w:rsid w:val="00C911A2"/>
    <w:rsid w:val="00C919D3"/>
    <w:rsid w:val="00C97209"/>
    <w:rsid w:val="00C97292"/>
    <w:rsid w:val="00CA253D"/>
    <w:rsid w:val="00CA4172"/>
    <w:rsid w:val="00CB0CB2"/>
    <w:rsid w:val="00CB1750"/>
    <w:rsid w:val="00CB2EAE"/>
    <w:rsid w:val="00CB39E8"/>
    <w:rsid w:val="00CB6C83"/>
    <w:rsid w:val="00CC3CB6"/>
    <w:rsid w:val="00CC6D50"/>
    <w:rsid w:val="00CD2CB7"/>
    <w:rsid w:val="00CD2F6B"/>
    <w:rsid w:val="00CD365D"/>
    <w:rsid w:val="00CE0AEF"/>
    <w:rsid w:val="00CE378A"/>
    <w:rsid w:val="00CE44F9"/>
    <w:rsid w:val="00CE540C"/>
    <w:rsid w:val="00CE56B9"/>
    <w:rsid w:val="00CF07F0"/>
    <w:rsid w:val="00CF2879"/>
    <w:rsid w:val="00D02744"/>
    <w:rsid w:val="00D03891"/>
    <w:rsid w:val="00D067D2"/>
    <w:rsid w:val="00D07ECA"/>
    <w:rsid w:val="00D15F0E"/>
    <w:rsid w:val="00D17249"/>
    <w:rsid w:val="00D201E3"/>
    <w:rsid w:val="00D20E9B"/>
    <w:rsid w:val="00D30848"/>
    <w:rsid w:val="00D318E2"/>
    <w:rsid w:val="00D33256"/>
    <w:rsid w:val="00D37678"/>
    <w:rsid w:val="00D400B9"/>
    <w:rsid w:val="00D42E9A"/>
    <w:rsid w:val="00D4352A"/>
    <w:rsid w:val="00D44650"/>
    <w:rsid w:val="00D4472E"/>
    <w:rsid w:val="00D47085"/>
    <w:rsid w:val="00D53861"/>
    <w:rsid w:val="00D562AC"/>
    <w:rsid w:val="00D6084E"/>
    <w:rsid w:val="00D61276"/>
    <w:rsid w:val="00D64A78"/>
    <w:rsid w:val="00D711AE"/>
    <w:rsid w:val="00D71AB2"/>
    <w:rsid w:val="00D72A8C"/>
    <w:rsid w:val="00D7681A"/>
    <w:rsid w:val="00D7681B"/>
    <w:rsid w:val="00D91B1B"/>
    <w:rsid w:val="00D95705"/>
    <w:rsid w:val="00DA0BAA"/>
    <w:rsid w:val="00DA2A20"/>
    <w:rsid w:val="00DA4144"/>
    <w:rsid w:val="00DA453B"/>
    <w:rsid w:val="00DB125D"/>
    <w:rsid w:val="00DB1C48"/>
    <w:rsid w:val="00DB3600"/>
    <w:rsid w:val="00DC1E43"/>
    <w:rsid w:val="00DC32CE"/>
    <w:rsid w:val="00DC3382"/>
    <w:rsid w:val="00DC34D2"/>
    <w:rsid w:val="00DC6490"/>
    <w:rsid w:val="00DD0681"/>
    <w:rsid w:val="00DD350E"/>
    <w:rsid w:val="00DD5D88"/>
    <w:rsid w:val="00DE0406"/>
    <w:rsid w:val="00DE7256"/>
    <w:rsid w:val="00DF1269"/>
    <w:rsid w:val="00DF2157"/>
    <w:rsid w:val="00DF2534"/>
    <w:rsid w:val="00DF6CBF"/>
    <w:rsid w:val="00E00CB6"/>
    <w:rsid w:val="00E02BB0"/>
    <w:rsid w:val="00E042B9"/>
    <w:rsid w:val="00E05383"/>
    <w:rsid w:val="00E05D4C"/>
    <w:rsid w:val="00E067A7"/>
    <w:rsid w:val="00E0771C"/>
    <w:rsid w:val="00E07A43"/>
    <w:rsid w:val="00E1078F"/>
    <w:rsid w:val="00E11FFF"/>
    <w:rsid w:val="00E12C44"/>
    <w:rsid w:val="00E13306"/>
    <w:rsid w:val="00E165CF"/>
    <w:rsid w:val="00E20BC0"/>
    <w:rsid w:val="00E25786"/>
    <w:rsid w:val="00E32086"/>
    <w:rsid w:val="00E327B5"/>
    <w:rsid w:val="00E34A98"/>
    <w:rsid w:val="00E3518B"/>
    <w:rsid w:val="00E357ED"/>
    <w:rsid w:val="00E36AA2"/>
    <w:rsid w:val="00E36B9D"/>
    <w:rsid w:val="00E36EF7"/>
    <w:rsid w:val="00E3712D"/>
    <w:rsid w:val="00E40870"/>
    <w:rsid w:val="00E42D4D"/>
    <w:rsid w:val="00E43177"/>
    <w:rsid w:val="00E43F24"/>
    <w:rsid w:val="00E47973"/>
    <w:rsid w:val="00E506AC"/>
    <w:rsid w:val="00E508DA"/>
    <w:rsid w:val="00E51AF5"/>
    <w:rsid w:val="00E56DE2"/>
    <w:rsid w:val="00E607DC"/>
    <w:rsid w:val="00E6402E"/>
    <w:rsid w:val="00E669AB"/>
    <w:rsid w:val="00E70386"/>
    <w:rsid w:val="00E74CCB"/>
    <w:rsid w:val="00E74F5C"/>
    <w:rsid w:val="00E76576"/>
    <w:rsid w:val="00E842C6"/>
    <w:rsid w:val="00E84878"/>
    <w:rsid w:val="00E92FC0"/>
    <w:rsid w:val="00E93620"/>
    <w:rsid w:val="00E947AA"/>
    <w:rsid w:val="00E95AA8"/>
    <w:rsid w:val="00EA0BD9"/>
    <w:rsid w:val="00EA2B66"/>
    <w:rsid w:val="00EA2C35"/>
    <w:rsid w:val="00EA456D"/>
    <w:rsid w:val="00EA7587"/>
    <w:rsid w:val="00EA7E55"/>
    <w:rsid w:val="00EB00C3"/>
    <w:rsid w:val="00EC6888"/>
    <w:rsid w:val="00ED29A4"/>
    <w:rsid w:val="00ED2A80"/>
    <w:rsid w:val="00ED4B89"/>
    <w:rsid w:val="00ED6345"/>
    <w:rsid w:val="00ED6CAF"/>
    <w:rsid w:val="00ED7FE1"/>
    <w:rsid w:val="00EE1AFA"/>
    <w:rsid w:val="00EE4A8D"/>
    <w:rsid w:val="00EE4C50"/>
    <w:rsid w:val="00EE4D77"/>
    <w:rsid w:val="00EE5B51"/>
    <w:rsid w:val="00EE7393"/>
    <w:rsid w:val="00EE7A60"/>
    <w:rsid w:val="00EF04EC"/>
    <w:rsid w:val="00EF05E4"/>
    <w:rsid w:val="00EF3735"/>
    <w:rsid w:val="00EF69C9"/>
    <w:rsid w:val="00F02414"/>
    <w:rsid w:val="00F033BD"/>
    <w:rsid w:val="00F07919"/>
    <w:rsid w:val="00F10A30"/>
    <w:rsid w:val="00F139B9"/>
    <w:rsid w:val="00F13A50"/>
    <w:rsid w:val="00F161C9"/>
    <w:rsid w:val="00F1664E"/>
    <w:rsid w:val="00F17003"/>
    <w:rsid w:val="00F17292"/>
    <w:rsid w:val="00F2210F"/>
    <w:rsid w:val="00F2287F"/>
    <w:rsid w:val="00F22DD5"/>
    <w:rsid w:val="00F30086"/>
    <w:rsid w:val="00F31E8F"/>
    <w:rsid w:val="00F41BB7"/>
    <w:rsid w:val="00F43A0A"/>
    <w:rsid w:val="00F44E66"/>
    <w:rsid w:val="00F460C2"/>
    <w:rsid w:val="00F5000F"/>
    <w:rsid w:val="00F50487"/>
    <w:rsid w:val="00F51386"/>
    <w:rsid w:val="00F516E9"/>
    <w:rsid w:val="00F55AB4"/>
    <w:rsid w:val="00F61BE7"/>
    <w:rsid w:val="00F62A01"/>
    <w:rsid w:val="00F70EDF"/>
    <w:rsid w:val="00F71575"/>
    <w:rsid w:val="00F74C50"/>
    <w:rsid w:val="00F76440"/>
    <w:rsid w:val="00F76888"/>
    <w:rsid w:val="00F82BBC"/>
    <w:rsid w:val="00F9326F"/>
    <w:rsid w:val="00F9360F"/>
    <w:rsid w:val="00F93D3D"/>
    <w:rsid w:val="00FA2574"/>
    <w:rsid w:val="00FA4C10"/>
    <w:rsid w:val="00FB09C0"/>
    <w:rsid w:val="00FB0A3C"/>
    <w:rsid w:val="00FB4D64"/>
    <w:rsid w:val="00FB5ED6"/>
    <w:rsid w:val="00FB7304"/>
    <w:rsid w:val="00FD0508"/>
    <w:rsid w:val="00FD43EF"/>
    <w:rsid w:val="00FD595F"/>
    <w:rsid w:val="00FE0C78"/>
    <w:rsid w:val="00FE465F"/>
    <w:rsid w:val="00FE7060"/>
    <w:rsid w:val="00FF18EC"/>
    <w:rsid w:val="00FF1A98"/>
    <w:rsid w:val="00FF43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E5A3E"/>
  <w14:defaultImageDpi w14:val="0"/>
  <w15:docId w15:val="{F47546D7-4380-4D2E-8DF7-6E1EA04E0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C6888"/>
    <w:rPr>
      <w:rFonts w:ascii="Times New Roman" w:eastAsia="Times New Roman" w:hAnsi="Times New Roman"/>
    </w:rPr>
  </w:style>
  <w:style w:type="paragraph" w:styleId="Nadpis1">
    <w:name w:val="heading 1"/>
    <w:basedOn w:val="Normln"/>
    <w:next w:val="Normln"/>
    <w:link w:val="Nadpis1Char"/>
    <w:uiPriority w:val="99"/>
    <w:qFormat/>
    <w:rsid w:val="00EC6888"/>
    <w:pPr>
      <w:keepNext/>
      <w:widowControl w:val="0"/>
      <w:jc w:val="both"/>
      <w:outlineLvl w:val="0"/>
    </w:pPr>
    <w:rPr>
      <w:i/>
      <w:iCs/>
      <w:sz w:val="23"/>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C6888"/>
    <w:rPr>
      <w:rFonts w:ascii="Times New Roman" w:hAnsi="Times New Roman"/>
      <w:i/>
      <w:sz w:val="23"/>
      <w:lang w:val="x-none" w:eastAsia="cs-CZ"/>
    </w:rPr>
  </w:style>
  <w:style w:type="paragraph" w:styleId="Zkladntext">
    <w:name w:val="Body Text"/>
    <w:basedOn w:val="Normln"/>
    <w:link w:val="ZkladntextChar"/>
    <w:rsid w:val="00EC6888"/>
    <w:rPr>
      <w:sz w:val="24"/>
      <w:szCs w:val="24"/>
    </w:rPr>
  </w:style>
  <w:style w:type="character" w:customStyle="1" w:styleId="ZkladntextChar">
    <w:name w:val="Základní text Char"/>
    <w:link w:val="Zkladntext"/>
    <w:locked/>
    <w:rsid w:val="00EC6888"/>
    <w:rPr>
      <w:rFonts w:ascii="Times New Roman" w:hAnsi="Times New Roman"/>
      <w:sz w:val="24"/>
      <w:lang w:val="x-none" w:eastAsia="cs-CZ"/>
    </w:rPr>
  </w:style>
  <w:style w:type="paragraph" w:styleId="Zkladntext2">
    <w:name w:val="Body Text 2"/>
    <w:basedOn w:val="Normln"/>
    <w:link w:val="Zkladntext2Char"/>
    <w:uiPriority w:val="99"/>
    <w:rsid w:val="00EC6888"/>
    <w:pPr>
      <w:widowControl w:val="0"/>
      <w:ind w:left="284" w:hanging="284"/>
    </w:pPr>
    <w:rPr>
      <w:sz w:val="23"/>
      <w:szCs w:val="23"/>
    </w:rPr>
  </w:style>
  <w:style w:type="character" w:customStyle="1" w:styleId="Zkladntext2Char">
    <w:name w:val="Základní text 2 Char"/>
    <w:link w:val="Zkladntext2"/>
    <w:uiPriority w:val="99"/>
    <w:locked/>
    <w:rsid w:val="00EC6888"/>
    <w:rPr>
      <w:rFonts w:ascii="Times New Roman" w:hAnsi="Times New Roman"/>
      <w:sz w:val="23"/>
      <w:lang w:val="x-none" w:eastAsia="cs-CZ"/>
    </w:rPr>
  </w:style>
  <w:style w:type="character" w:styleId="Odkaznakoment">
    <w:name w:val="annotation reference"/>
    <w:uiPriority w:val="99"/>
    <w:semiHidden/>
    <w:rsid w:val="00A80CEA"/>
    <w:rPr>
      <w:rFonts w:cs="Times New Roman"/>
      <w:sz w:val="16"/>
    </w:rPr>
  </w:style>
  <w:style w:type="paragraph" w:styleId="Textkomente">
    <w:name w:val="annotation text"/>
    <w:basedOn w:val="Normln"/>
    <w:link w:val="TextkomenteChar"/>
    <w:uiPriority w:val="99"/>
    <w:semiHidden/>
    <w:rsid w:val="00A80CEA"/>
  </w:style>
  <w:style w:type="character" w:customStyle="1" w:styleId="TextkomenteChar">
    <w:name w:val="Text komentáře Char"/>
    <w:link w:val="Textkomente"/>
    <w:uiPriority w:val="99"/>
    <w:semiHidden/>
    <w:locked/>
    <w:rsid w:val="00A80CEA"/>
    <w:rPr>
      <w:rFonts w:ascii="Times New Roman" w:hAnsi="Times New Roman"/>
      <w:sz w:val="20"/>
      <w:lang w:val="x-none" w:eastAsia="cs-CZ"/>
    </w:rPr>
  </w:style>
  <w:style w:type="paragraph" w:styleId="Pedmtkomente">
    <w:name w:val="annotation subject"/>
    <w:basedOn w:val="Textkomente"/>
    <w:next w:val="Textkomente"/>
    <w:link w:val="PedmtkomenteChar"/>
    <w:uiPriority w:val="99"/>
    <w:semiHidden/>
    <w:rsid w:val="00A80CEA"/>
    <w:rPr>
      <w:b/>
      <w:bCs/>
    </w:rPr>
  </w:style>
  <w:style w:type="character" w:customStyle="1" w:styleId="PedmtkomenteChar">
    <w:name w:val="Předmět komentáře Char"/>
    <w:link w:val="Pedmtkomente"/>
    <w:uiPriority w:val="99"/>
    <w:semiHidden/>
    <w:locked/>
    <w:rsid w:val="00A80CEA"/>
    <w:rPr>
      <w:rFonts w:ascii="Times New Roman" w:hAnsi="Times New Roman"/>
      <w:b/>
      <w:sz w:val="20"/>
      <w:lang w:val="x-none" w:eastAsia="cs-CZ"/>
    </w:rPr>
  </w:style>
  <w:style w:type="paragraph" w:styleId="Textbubliny">
    <w:name w:val="Balloon Text"/>
    <w:basedOn w:val="Normln"/>
    <w:link w:val="TextbublinyChar"/>
    <w:uiPriority w:val="99"/>
    <w:semiHidden/>
    <w:rsid w:val="00A80CEA"/>
    <w:rPr>
      <w:rFonts w:ascii="Tahoma" w:hAnsi="Tahoma"/>
      <w:sz w:val="16"/>
      <w:szCs w:val="16"/>
    </w:rPr>
  </w:style>
  <w:style w:type="character" w:customStyle="1" w:styleId="TextbublinyChar">
    <w:name w:val="Text bubliny Char"/>
    <w:link w:val="Textbubliny"/>
    <w:uiPriority w:val="99"/>
    <w:semiHidden/>
    <w:locked/>
    <w:rsid w:val="00A80CEA"/>
    <w:rPr>
      <w:rFonts w:ascii="Tahoma" w:hAnsi="Tahoma"/>
      <w:sz w:val="16"/>
      <w:lang w:val="x-none" w:eastAsia="cs-CZ"/>
    </w:rPr>
  </w:style>
  <w:style w:type="paragraph" w:styleId="Bezmezer">
    <w:name w:val="No Spacing"/>
    <w:uiPriority w:val="99"/>
    <w:qFormat/>
    <w:rsid w:val="000724D5"/>
    <w:rPr>
      <w:sz w:val="22"/>
      <w:szCs w:val="22"/>
      <w:lang w:eastAsia="en-US"/>
    </w:rPr>
  </w:style>
  <w:style w:type="character" w:customStyle="1" w:styleId="StylStandardnpsmoodstavce1Arial">
    <w:name w:val="Styl Standardní písmo odstavce1 + Arial"/>
    <w:uiPriority w:val="99"/>
    <w:rsid w:val="0087330F"/>
    <w:rPr>
      <w:rFonts w:ascii="Arial" w:hAnsi="Arial"/>
      <w:sz w:val="20"/>
    </w:rPr>
  </w:style>
  <w:style w:type="character" w:styleId="Zdraznn">
    <w:name w:val="Emphasis"/>
    <w:uiPriority w:val="99"/>
    <w:qFormat/>
    <w:rsid w:val="0087330F"/>
    <w:rPr>
      <w:rFonts w:cs="Times New Roman"/>
      <w:i/>
    </w:rPr>
  </w:style>
  <w:style w:type="paragraph" w:styleId="Normlnweb">
    <w:name w:val="Normal (Web)"/>
    <w:basedOn w:val="Normln"/>
    <w:uiPriority w:val="99"/>
    <w:rsid w:val="0087330F"/>
    <w:pPr>
      <w:spacing w:before="100" w:beforeAutospacing="1" w:after="100" w:afterAutospacing="1"/>
    </w:pPr>
    <w:rPr>
      <w:sz w:val="24"/>
      <w:szCs w:val="24"/>
    </w:rPr>
  </w:style>
  <w:style w:type="character" w:styleId="Hypertextovodkaz">
    <w:name w:val="Hyperlink"/>
    <w:uiPriority w:val="99"/>
    <w:rsid w:val="00241BE6"/>
    <w:rPr>
      <w:rFonts w:cs="Times New Roman"/>
      <w:color w:val="0000FF"/>
      <w:u w:val="single"/>
    </w:rPr>
  </w:style>
  <w:style w:type="table" w:styleId="Mkatabulky">
    <w:name w:val="Table Grid"/>
    <w:basedOn w:val="Normlntabulka"/>
    <w:uiPriority w:val="99"/>
    <w:rsid w:val="00241B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E43F24"/>
    <w:pPr>
      <w:tabs>
        <w:tab w:val="center" w:pos="4536"/>
        <w:tab w:val="right" w:pos="9072"/>
      </w:tabs>
    </w:pPr>
  </w:style>
  <w:style w:type="character" w:customStyle="1" w:styleId="ZpatChar">
    <w:name w:val="Zápatí Char"/>
    <w:link w:val="Zpat"/>
    <w:uiPriority w:val="99"/>
    <w:semiHidden/>
    <w:rsid w:val="00580F51"/>
    <w:rPr>
      <w:rFonts w:ascii="Times New Roman" w:eastAsia="Times New Roman" w:hAnsi="Times New Roman"/>
      <w:sz w:val="20"/>
      <w:szCs w:val="20"/>
    </w:rPr>
  </w:style>
  <w:style w:type="character" w:styleId="slostrnky">
    <w:name w:val="page number"/>
    <w:uiPriority w:val="99"/>
    <w:rsid w:val="00E43F24"/>
    <w:rPr>
      <w:rFonts w:cs="Times New Roman"/>
    </w:rPr>
  </w:style>
  <w:style w:type="paragraph" w:styleId="Textpoznpodarou">
    <w:name w:val="footnote text"/>
    <w:basedOn w:val="Normln"/>
    <w:link w:val="TextpoznpodarouChar"/>
    <w:semiHidden/>
    <w:rsid w:val="009F7A48"/>
    <w:pPr>
      <w:spacing w:after="60"/>
      <w:ind w:left="284" w:firstLine="709"/>
      <w:jc w:val="both"/>
    </w:pPr>
    <w:rPr>
      <w:rFonts w:ascii="Calibri" w:eastAsia="Calibri" w:hAnsi="Calibri"/>
    </w:rPr>
  </w:style>
  <w:style w:type="character" w:customStyle="1" w:styleId="TextpoznpodarouChar">
    <w:name w:val="Text pozn. pod čarou Char"/>
    <w:link w:val="Textpoznpodarou"/>
    <w:semiHidden/>
    <w:locked/>
    <w:rsid w:val="009F7A48"/>
    <w:rPr>
      <w:lang w:val="cs-CZ" w:eastAsia="cs-CZ"/>
    </w:rPr>
  </w:style>
  <w:style w:type="character" w:styleId="Znakapoznpodarou">
    <w:name w:val="footnote reference"/>
    <w:semiHidden/>
    <w:rsid w:val="009F7A48"/>
    <w:rPr>
      <w:rFonts w:cs="Times New Roman"/>
      <w:vertAlign w:val="superscript"/>
    </w:rPr>
  </w:style>
  <w:style w:type="paragraph" w:customStyle="1" w:styleId="Zkladntextodsazen1">
    <w:name w:val="Základní text odsazený1"/>
    <w:basedOn w:val="Normln"/>
    <w:uiPriority w:val="99"/>
    <w:rsid w:val="009F7A48"/>
    <w:pPr>
      <w:spacing w:after="120"/>
      <w:ind w:left="283"/>
    </w:pPr>
  </w:style>
  <w:style w:type="paragraph" w:customStyle="1" w:styleId="Titulka">
    <w:name w:val="Titulka"/>
    <w:basedOn w:val="Normln"/>
    <w:uiPriority w:val="99"/>
    <w:rsid w:val="00D318E2"/>
    <w:pPr>
      <w:jc w:val="center"/>
    </w:pPr>
    <w:rPr>
      <w:rFonts w:ascii="Arial" w:hAnsi="Arial"/>
      <w:b/>
      <w:sz w:val="52"/>
      <w:szCs w:val="52"/>
    </w:rPr>
  </w:style>
  <w:style w:type="paragraph" w:styleId="Zkladntextodsazen">
    <w:name w:val="Body Text Indent"/>
    <w:basedOn w:val="Normln"/>
    <w:link w:val="ZkladntextodsazenChar"/>
    <w:uiPriority w:val="99"/>
    <w:rsid w:val="000B389E"/>
    <w:pPr>
      <w:spacing w:after="120"/>
      <w:ind w:left="283"/>
    </w:pPr>
  </w:style>
  <w:style w:type="character" w:customStyle="1" w:styleId="ZkladntextodsazenChar">
    <w:name w:val="Základní text odsazený Char"/>
    <w:link w:val="Zkladntextodsazen"/>
    <w:uiPriority w:val="99"/>
    <w:locked/>
    <w:rsid w:val="000B389E"/>
    <w:rPr>
      <w:rFonts w:ascii="Times New Roman" w:hAnsi="Times New Roman"/>
    </w:rPr>
  </w:style>
  <w:style w:type="paragraph" w:customStyle="1" w:styleId="Zkladntextodsazen11">
    <w:name w:val="Základní text odsazený11"/>
    <w:basedOn w:val="Normln"/>
    <w:uiPriority w:val="99"/>
    <w:rsid w:val="00341E8A"/>
    <w:pPr>
      <w:spacing w:after="120"/>
      <w:ind w:left="283"/>
    </w:pPr>
  </w:style>
  <w:style w:type="paragraph" w:styleId="Zhlav">
    <w:name w:val="header"/>
    <w:basedOn w:val="Normln"/>
    <w:link w:val="ZhlavChar"/>
    <w:uiPriority w:val="99"/>
    <w:rsid w:val="00AE1B5E"/>
    <w:pPr>
      <w:tabs>
        <w:tab w:val="center" w:pos="4536"/>
        <w:tab w:val="right" w:pos="9072"/>
      </w:tabs>
    </w:pPr>
  </w:style>
  <w:style w:type="character" w:customStyle="1" w:styleId="ZhlavChar">
    <w:name w:val="Záhlaví Char"/>
    <w:link w:val="Zhlav"/>
    <w:uiPriority w:val="99"/>
    <w:semiHidden/>
    <w:rsid w:val="00580F51"/>
    <w:rPr>
      <w:rFonts w:ascii="Times New Roman" w:eastAsia="Times New Roman" w:hAnsi="Times New Roman"/>
      <w:sz w:val="20"/>
      <w:szCs w:val="20"/>
    </w:rPr>
  </w:style>
  <w:style w:type="character" w:styleId="Siln">
    <w:name w:val="Strong"/>
    <w:uiPriority w:val="99"/>
    <w:qFormat/>
    <w:rsid w:val="00C0466D"/>
    <w:rPr>
      <w:rFonts w:cs="Times New Roman"/>
      <w:b/>
    </w:rPr>
  </w:style>
  <w:style w:type="paragraph" w:customStyle="1" w:styleId="Zkladntextodsazen21">
    <w:name w:val="Základní text odsazený 21"/>
    <w:basedOn w:val="Normln"/>
    <w:uiPriority w:val="99"/>
    <w:rsid w:val="005C3BF4"/>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C97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link w:val="FormtovanvHTML"/>
    <w:uiPriority w:val="99"/>
    <w:semiHidden/>
    <w:locked/>
    <w:rsid w:val="00C97292"/>
    <w:rPr>
      <w:rFonts w:ascii="Courier New" w:hAnsi="Courier New"/>
    </w:rPr>
  </w:style>
  <w:style w:type="paragraph" w:customStyle="1" w:styleId="Odstavecseseznamem1">
    <w:name w:val="Odstavec se seznamem1"/>
    <w:basedOn w:val="Normln"/>
    <w:rsid w:val="007D1A78"/>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B50207"/>
  </w:style>
  <w:style w:type="paragraph" w:styleId="Odstavecseseznamem">
    <w:name w:val="List Paragraph"/>
    <w:basedOn w:val="Normln"/>
    <w:uiPriority w:val="34"/>
    <w:qFormat/>
    <w:rsid w:val="00470587"/>
    <w:pPr>
      <w:ind w:left="720"/>
      <w:contextualSpacing/>
    </w:pPr>
  </w:style>
  <w:style w:type="paragraph" w:customStyle="1" w:styleId="TableParagraph">
    <w:name w:val="Table Paragraph"/>
    <w:basedOn w:val="Normln"/>
    <w:uiPriority w:val="1"/>
    <w:qFormat/>
    <w:rsid w:val="00E42D4D"/>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793267">
      <w:bodyDiv w:val="1"/>
      <w:marLeft w:val="0"/>
      <w:marRight w:val="0"/>
      <w:marTop w:val="0"/>
      <w:marBottom w:val="0"/>
      <w:divBdr>
        <w:top w:val="none" w:sz="0" w:space="0" w:color="auto"/>
        <w:left w:val="none" w:sz="0" w:space="0" w:color="auto"/>
        <w:bottom w:val="none" w:sz="0" w:space="0" w:color="auto"/>
        <w:right w:val="none" w:sz="0" w:space="0" w:color="auto"/>
      </w:divBdr>
    </w:div>
    <w:div w:id="1075014926">
      <w:marLeft w:val="0"/>
      <w:marRight w:val="0"/>
      <w:marTop w:val="0"/>
      <w:marBottom w:val="0"/>
      <w:divBdr>
        <w:top w:val="none" w:sz="0" w:space="0" w:color="auto"/>
        <w:left w:val="none" w:sz="0" w:space="0" w:color="auto"/>
        <w:bottom w:val="none" w:sz="0" w:space="0" w:color="auto"/>
        <w:right w:val="none" w:sz="0" w:space="0" w:color="auto"/>
      </w:divBdr>
    </w:div>
    <w:div w:id="1075014927">
      <w:marLeft w:val="0"/>
      <w:marRight w:val="0"/>
      <w:marTop w:val="0"/>
      <w:marBottom w:val="0"/>
      <w:divBdr>
        <w:top w:val="none" w:sz="0" w:space="0" w:color="auto"/>
        <w:left w:val="none" w:sz="0" w:space="0" w:color="auto"/>
        <w:bottom w:val="none" w:sz="0" w:space="0" w:color="auto"/>
        <w:right w:val="none" w:sz="0" w:space="0" w:color="auto"/>
      </w:divBdr>
    </w:div>
    <w:div w:id="1075014928">
      <w:marLeft w:val="0"/>
      <w:marRight w:val="0"/>
      <w:marTop w:val="0"/>
      <w:marBottom w:val="0"/>
      <w:divBdr>
        <w:top w:val="none" w:sz="0" w:space="0" w:color="auto"/>
        <w:left w:val="none" w:sz="0" w:space="0" w:color="auto"/>
        <w:bottom w:val="none" w:sz="0" w:space="0" w:color="auto"/>
        <w:right w:val="none" w:sz="0" w:space="0" w:color="auto"/>
      </w:divBdr>
    </w:div>
    <w:div w:id="1649939734">
      <w:bodyDiv w:val="1"/>
      <w:marLeft w:val="0"/>
      <w:marRight w:val="0"/>
      <w:marTop w:val="0"/>
      <w:marBottom w:val="0"/>
      <w:divBdr>
        <w:top w:val="none" w:sz="0" w:space="0" w:color="auto"/>
        <w:left w:val="none" w:sz="0" w:space="0" w:color="auto"/>
        <w:bottom w:val="none" w:sz="0" w:space="0" w:color="auto"/>
        <w:right w:val="none" w:sz="0" w:space="0" w:color="auto"/>
      </w:divBdr>
    </w:div>
    <w:div w:id="1698971838">
      <w:bodyDiv w:val="1"/>
      <w:marLeft w:val="0"/>
      <w:marRight w:val="0"/>
      <w:marTop w:val="0"/>
      <w:marBottom w:val="0"/>
      <w:divBdr>
        <w:top w:val="none" w:sz="0" w:space="0" w:color="auto"/>
        <w:left w:val="none" w:sz="0" w:space="0" w:color="auto"/>
        <w:bottom w:val="none" w:sz="0" w:space="0" w:color="auto"/>
        <w:right w:val="none" w:sz="0" w:space="0" w:color="auto"/>
      </w:divBdr>
    </w:div>
    <w:div w:id="20418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78897-2F37-4D3D-89D2-CD9F68AF1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13</Pages>
  <Words>4825</Words>
  <Characters>28470</Characters>
  <Application>Microsoft Office Word</Application>
  <DocSecurity>0</DocSecurity>
  <Lines>237</Lines>
  <Paragraphs>66</Paragraphs>
  <ScaleCrop>false</ScaleCrop>
  <HeadingPairs>
    <vt:vector size="2" baseType="variant">
      <vt:variant>
        <vt:lpstr>Název</vt:lpstr>
      </vt:variant>
      <vt:variant>
        <vt:i4>1</vt:i4>
      </vt:variant>
    </vt:vector>
  </HeadingPairs>
  <TitlesOfParts>
    <vt:vector size="1" baseType="lpstr">
      <vt:lpstr/>
    </vt:vector>
  </TitlesOfParts>
  <Company>MK ČR</Company>
  <LinksUpToDate>false</LinksUpToDate>
  <CharactersWithSpaces>33229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Blažka</dc:creator>
  <cp:lastModifiedBy>Administrator</cp:lastModifiedBy>
  <cp:revision>9</cp:revision>
  <cp:lastPrinted>2024-03-25T13:59:00Z</cp:lastPrinted>
  <dcterms:created xsi:type="dcterms:W3CDTF">2024-03-25T13:58:00Z</dcterms:created>
  <dcterms:modified xsi:type="dcterms:W3CDTF">2024-04-12T09:27:00Z</dcterms:modified>
</cp:coreProperties>
</file>